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7B" w:rsidRPr="00775D82" w:rsidRDefault="002D5367" w:rsidP="00775D82">
      <w:pPr>
        <w:spacing w:after="0" w:line="240" w:lineRule="auto"/>
        <w:jc w:val="center"/>
        <w:rPr>
          <w:b/>
          <w:color w:val="1F497D" w:themeColor="text2"/>
          <w:sz w:val="32"/>
        </w:rPr>
      </w:pPr>
      <w:bookmarkStart w:id="0" w:name="_GoBack"/>
      <w:r w:rsidRPr="00AF2B83">
        <w:rPr>
          <w:b/>
          <w:color w:val="1F497D" w:themeColor="text2"/>
          <w:sz w:val="32"/>
        </w:rPr>
        <w:t>ТУР В ГРУЗИЮ</w:t>
      </w:r>
    </w:p>
    <w:bookmarkEnd w:id="0"/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</w:tblGrid>
      <w:tr w:rsidR="00775D82" w:rsidRPr="00775D82" w:rsidTr="00775D8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</w:tblGrid>
            <w:tr w:rsidR="00775D82" w:rsidRPr="00775D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775D82" w:rsidRPr="00775D8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75D82" w:rsidRPr="00775D82" w:rsidRDefault="00775D82" w:rsidP="00775D82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both"/>
                          <w:rPr>
                            <w:rFonts w:eastAsiaTheme="minorHAnsi"/>
                            <w:b/>
                            <w:i/>
                            <w:color w:val="1F497D" w:themeColor="text2"/>
                            <w:sz w:val="20"/>
                            <w:lang w:eastAsia="en-US"/>
                          </w:rPr>
                        </w:pPr>
                      </w:p>
                    </w:tc>
                  </w:tr>
                </w:tbl>
                <w:p w:rsidR="00775D82" w:rsidRPr="00775D82" w:rsidRDefault="00775D82" w:rsidP="00775D8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eastAsiaTheme="minorHAnsi"/>
                      <w:b/>
                      <w:i/>
                      <w:color w:val="1F497D" w:themeColor="text2"/>
                      <w:sz w:val="20"/>
                      <w:lang w:eastAsia="en-US"/>
                    </w:rPr>
                  </w:pPr>
                </w:p>
              </w:tc>
            </w:tr>
          </w:tbl>
          <w:p w:rsidR="00775D82" w:rsidRPr="00775D82" w:rsidRDefault="00775D82" w:rsidP="00775D82">
            <w:pPr>
              <w:spacing w:after="0" w:line="240" w:lineRule="auto"/>
              <w:jc w:val="both"/>
              <w:rPr>
                <w:rFonts w:eastAsiaTheme="minorHAnsi"/>
                <w:b/>
                <w:i/>
                <w:color w:val="1F497D" w:themeColor="text2"/>
                <w:sz w:val="20"/>
                <w:lang w:eastAsia="en-US"/>
              </w:rPr>
            </w:pPr>
          </w:p>
        </w:tc>
      </w:tr>
    </w:tbl>
    <w:p w:rsidR="00775D82" w:rsidRPr="00775D82" w:rsidRDefault="00775D82" w:rsidP="00775D82">
      <w:pPr>
        <w:tabs>
          <w:tab w:val="left" w:pos="3871"/>
          <w:tab w:val="center" w:pos="5187"/>
        </w:tabs>
        <w:spacing w:after="0" w:line="240" w:lineRule="auto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ab/>
        <w:t>5 дней /  4 ночи</w:t>
      </w:r>
      <w:r>
        <w:rPr>
          <w:b/>
          <w:i/>
          <w:color w:val="1F497D" w:themeColor="text2"/>
          <w:sz w:val="28"/>
          <w:szCs w:val="28"/>
        </w:rPr>
        <w:br w:type="textWrapping" w:clear="all"/>
        <w:t xml:space="preserve"> </w:t>
      </w:r>
      <w:r w:rsidRPr="00775D82">
        <w:rPr>
          <w:rFonts w:eastAsiaTheme="minorHAnsi"/>
          <w:b/>
          <w:i/>
          <w:color w:val="1F497D" w:themeColor="text2"/>
          <w:sz w:val="28"/>
          <w:szCs w:val="28"/>
          <w:lang w:eastAsia="en-US"/>
        </w:rPr>
        <w:t>Начало тура: понедельн</w:t>
      </w:r>
      <w:r w:rsidRPr="00775D82">
        <w:rPr>
          <w:b/>
          <w:i/>
          <w:color w:val="1F497D" w:themeColor="text2"/>
          <w:sz w:val="28"/>
          <w:szCs w:val="28"/>
        </w:rPr>
        <w:t>ик, пятница, суббота, воскресенье</w:t>
      </w:r>
    </w:p>
    <w:p w:rsidR="002D2C3C" w:rsidRPr="00775D82" w:rsidRDefault="002D5367" w:rsidP="00775D82">
      <w:pPr>
        <w:spacing w:after="0" w:line="240" w:lineRule="auto"/>
        <w:rPr>
          <w:b/>
          <w:i/>
          <w:color w:val="1F497D" w:themeColor="text2"/>
          <w:sz w:val="28"/>
          <w:szCs w:val="28"/>
        </w:rPr>
      </w:pPr>
      <w:r w:rsidRPr="00775D82">
        <w:rPr>
          <w:b/>
          <w:i/>
          <w:color w:val="1F497D" w:themeColor="text2"/>
          <w:sz w:val="28"/>
          <w:szCs w:val="28"/>
        </w:rPr>
        <w:t>Посещаемые места</w:t>
      </w:r>
      <w:r w:rsidR="00874B7B" w:rsidRPr="00775D82">
        <w:rPr>
          <w:b/>
          <w:i/>
          <w:color w:val="1F497D" w:themeColor="text2"/>
          <w:sz w:val="28"/>
          <w:szCs w:val="28"/>
        </w:rPr>
        <w:t>:</w:t>
      </w:r>
      <w:r w:rsidR="009E552C" w:rsidRPr="00775D82">
        <w:rPr>
          <w:b/>
          <w:i/>
          <w:color w:val="1F497D" w:themeColor="text2"/>
          <w:sz w:val="28"/>
          <w:szCs w:val="28"/>
        </w:rPr>
        <w:t xml:space="preserve"> </w:t>
      </w:r>
      <w:r w:rsidR="00913FFE" w:rsidRPr="00775D82">
        <w:rPr>
          <w:b/>
          <w:i/>
          <w:color w:val="1F497D" w:themeColor="text2"/>
          <w:sz w:val="28"/>
          <w:szCs w:val="28"/>
        </w:rPr>
        <w:t xml:space="preserve">Тбилиси, Мцхета, Казбеги, </w:t>
      </w:r>
      <w:proofErr w:type="spellStart"/>
      <w:r w:rsidR="007F052E" w:rsidRPr="00775D82">
        <w:rPr>
          <w:b/>
          <w:i/>
          <w:color w:val="1F497D" w:themeColor="text2"/>
          <w:sz w:val="28"/>
          <w:szCs w:val="28"/>
        </w:rPr>
        <w:t>Сигнаги</w:t>
      </w:r>
      <w:proofErr w:type="spellEnd"/>
      <w:r w:rsidR="007F052E" w:rsidRPr="00775D82">
        <w:rPr>
          <w:b/>
          <w:i/>
          <w:color w:val="1F497D" w:themeColor="text2"/>
          <w:sz w:val="28"/>
          <w:szCs w:val="28"/>
        </w:rPr>
        <w:t>, Телави.</w:t>
      </w:r>
    </w:p>
    <w:p w:rsidR="00874B7B" w:rsidRPr="00913FFE" w:rsidRDefault="00874B7B" w:rsidP="00B444ED">
      <w:pPr>
        <w:spacing w:after="0"/>
        <w:jc w:val="both"/>
      </w:pPr>
    </w:p>
    <w:p w:rsidR="0087685A" w:rsidRDefault="0087685A" w:rsidP="00B444ED">
      <w:pPr>
        <w:jc w:val="both"/>
        <w:rPr>
          <w:b/>
          <w:color w:val="1F497D" w:themeColor="text2"/>
        </w:rPr>
        <w:sectPr w:rsidR="0087685A" w:rsidSect="00775D82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4489C" w:rsidRPr="009121F9" w:rsidRDefault="002D5367" w:rsidP="00B444ED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lastRenderedPageBreak/>
        <w:t>День</w:t>
      </w:r>
      <w:r w:rsidR="00874B7B" w:rsidRPr="002D5367">
        <w:rPr>
          <w:b/>
          <w:color w:val="1F497D" w:themeColor="text2"/>
        </w:rPr>
        <w:t xml:space="preserve"> 1 / </w:t>
      </w:r>
      <w:r>
        <w:rPr>
          <w:b/>
          <w:color w:val="1F497D" w:themeColor="text2"/>
        </w:rPr>
        <w:t>День прибытия</w:t>
      </w:r>
      <w:r w:rsidR="00AA3FF0">
        <w:rPr>
          <w:b/>
          <w:color w:val="1F497D" w:themeColor="text2"/>
        </w:rPr>
        <w:t xml:space="preserve"> / Тбилиси-Мцхета</w:t>
      </w:r>
    </w:p>
    <w:p w:rsidR="00913FFE" w:rsidRPr="00D4479D" w:rsidRDefault="00913FFE" w:rsidP="0068350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 w:rsidRPr="00D4479D">
        <w:rPr>
          <w:rFonts w:ascii="Calibri" w:eastAsia="Times New Roman" w:hAnsi="Calibri" w:cs="Calibri"/>
          <w:color w:val="000000"/>
          <w:sz w:val="20"/>
          <w:szCs w:val="18"/>
        </w:rPr>
        <w:t>Прилёт в Тбилиси.</w:t>
      </w:r>
    </w:p>
    <w:p w:rsidR="00913FFE" w:rsidRPr="00A360AA" w:rsidRDefault="00913FFE" w:rsidP="0068350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 w:rsidRPr="00D4479D">
        <w:rPr>
          <w:rFonts w:ascii="Calibri" w:eastAsia="Times New Roman" w:hAnsi="Calibri" w:cs="Calibri"/>
          <w:color w:val="000000"/>
          <w:sz w:val="20"/>
          <w:szCs w:val="18"/>
        </w:rPr>
        <w:t xml:space="preserve">Встреча в Аэропорту с представителями компании трансфер, размещение в </w:t>
      </w:r>
      <w:r w:rsidR="00AA3FF0" w:rsidRPr="00D4479D">
        <w:rPr>
          <w:rFonts w:ascii="Calibri" w:eastAsia="Times New Roman" w:hAnsi="Calibri" w:cs="Calibri"/>
          <w:color w:val="000000"/>
          <w:sz w:val="20"/>
          <w:szCs w:val="18"/>
        </w:rPr>
        <w:t>гостинице</w:t>
      </w:r>
      <w:r w:rsidRPr="00D4479D">
        <w:rPr>
          <w:rFonts w:ascii="Calibri" w:eastAsia="Times New Roman" w:hAnsi="Calibri" w:cs="Calibri"/>
          <w:color w:val="000000"/>
          <w:sz w:val="20"/>
          <w:szCs w:val="18"/>
        </w:rPr>
        <w:t xml:space="preserve"> в Тбилиси.</w:t>
      </w:r>
    </w:p>
    <w:p w:rsidR="009121F9" w:rsidRDefault="009121F9" w:rsidP="0068350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>Ночь в гостинице в Тбилиси.</w:t>
      </w:r>
    </w:p>
    <w:p w:rsidR="009121F9" w:rsidRDefault="009121F9" w:rsidP="0068350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9121F9" w:rsidRPr="009121F9" w:rsidRDefault="009121F9" w:rsidP="009121F9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День</w:t>
      </w:r>
      <w:r w:rsidRPr="002D5367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2</w:t>
      </w:r>
      <w:r w:rsidRPr="002D5367">
        <w:rPr>
          <w:b/>
          <w:color w:val="1F497D" w:themeColor="text2"/>
        </w:rPr>
        <w:t xml:space="preserve"> / </w:t>
      </w:r>
      <w:r>
        <w:rPr>
          <w:b/>
          <w:color w:val="1F497D" w:themeColor="text2"/>
        </w:rPr>
        <w:t>Тбилиси-Мцхета</w:t>
      </w:r>
    </w:p>
    <w:p w:rsidR="009121F9" w:rsidRDefault="009121F9" w:rsidP="00AA3FF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>Завтрак в гостинице.</w:t>
      </w:r>
    </w:p>
    <w:p w:rsidR="00AA3FF0" w:rsidRPr="00D4479D" w:rsidRDefault="00AA3FF0" w:rsidP="00AA3FF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 w:rsidRPr="00D4479D">
        <w:rPr>
          <w:rFonts w:ascii="Calibri" w:eastAsia="Times New Roman" w:hAnsi="Calibri" w:cs="Calibri"/>
          <w:color w:val="000000"/>
          <w:sz w:val="20"/>
          <w:szCs w:val="18"/>
        </w:rPr>
        <w:t>Экскурсия в древнюю столицу Грузии–Мцхета. Город был основан в I тысячелетии до нашей эры и являлся столицей в течение восьми веков до V века н.э. Мцхета причислен к всемирному культурному наследию и находятся под охраной ЮНЕСКО. Посещение собора Светицховели, в котором хранится самая великая святыня Грузинской церкви - Хитон Господня.</w:t>
      </w:r>
    </w:p>
    <w:p w:rsidR="00AA3FF0" w:rsidRPr="00D4479D" w:rsidRDefault="00AA3FF0" w:rsidP="00AA3FF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 w:rsidRPr="00D4479D">
        <w:rPr>
          <w:rFonts w:ascii="Calibri" w:eastAsia="Times New Roman" w:hAnsi="Calibri" w:cs="Calibri"/>
          <w:color w:val="000000"/>
          <w:sz w:val="20"/>
          <w:szCs w:val="18"/>
        </w:rPr>
        <w:t>По дороге посещение монастыря Джвари.</w:t>
      </w:r>
    </w:p>
    <w:p w:rsidR="00AA3FF0" w:rsidRPr="00D4479D" w:rsidRDefault="00AA3FF0" w:rsidP="00AA3FF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 w:rsidRPr="00D4479D">
        <w:rPr>
          <w:rFonts w:ascii="Calibri" w:eastAsia="Times New Roman" w:hAnsi="Calibri" w:cs="Calibri"/>
          <w:color w:val="000000"/>
          <w:sz w:val="20"/>
          <w:szCs w:val="18"/>
        </w:rPr>
        <w:t xml:space="preserve">Обед в ресторане </w:t>
      </w:r>
      <w:proofErr w:type="gramStart"/>
      <w:r w:rsidRPr="00D4479D">
        <w:rPr>
          <w:rFonts w:ascii="Calibri" w:eastAsia="Times New Roman" w:hAnsi="Calibri" w:cs="Calibri"/>
          <w:color w:val="000000"/>
          <w:sz w:val="20"/>
          <w:szCs w:val="18"/>
        </w:rPr>
        <w:t>в</w:t>
      </w:r>
      <w:proofErr w:type="gramEnd"/>
      <w:r w:rsidRPr="00D4479D">
        <w:rPr>
          <w:rFonts w:ascii="Calibri" w:eastAsia="Times New Roman" w:hAnsi="Calibri" w:cs="Calibri"/>
          <w:color w:val="000000"/>
          <w:sz w:val="20"/>
          <w:szCs w:val="18"/>
        </w:rPr>
        <w:t xml:space="preserve"> Мцхета.</w:t>
      </w:r>
    </w:p>
    <w:p w:rsidR="00AA3FF0" w:rsidRPr="00AF2B83" w:rsidRDefault="00775D82" w:rsidP="0068350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8"/>
        </w:rPr>
      </w:pPr>
      <w:r w:rsidRPr="00D4479D">
        <w:rPr>
          <w:rFonts w:ascii="Calibri" w:eastAsia="Times New Roman" w:hAnsi="Calibri" w:cs="Calibri"/>
          <w:noProof/>
          <w:color w:val="000000"/>
          <w:sz w:val="20"/>
          <w:szCs w:val="18"/>
        </w:rPr>
        <w:drawing>
          <wp:anchor distT="0" distB="0" distL="114300" distR="114300" simplePos="0" relativeHeight="251666432" behindDoc="1" locked="0" layoutInCell="1" allowOverlap="1" wp14:anchorId="6498951C" wp14:editId="4C9D4523">
            <wp:simplePos x="0" y="0"/>
            <wp:positionH relativeFrom="column">
              <wp:posOffset>1221550</wp:posOffset>
            </wp:positionH>
            <wp:positionV relativeFrom="paragraph">
              <wp:posOffset>56515</wp:posOffset>
            </wp:positionV>
            <wp:extent cx="4353560" cy="1860550"/>
            <wp:effectExtent l="0" t="0" r="0" b="0"/>
            <wp:wrapNone/>
            <wp:docPr id="9" name="Picture 5" descr="C:\Users\tomaadmin\Desktop\Iri\pictures\mtskheta_1006x673_0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aadmin\Desktop\Iri\pictures\mtskheta_1006x673_0g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FF0" w:rsidRDefault="00AA3FF0" w:rsidP="0068350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8"/>
        </w:rPr>
      </w:pPr>
    </w:p>
    <w:p w:rsidR="00AA3FF0" w:rsidRDefault="00AA3FF0" w:rsidP="0068350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8"/>
        </w:rPr>
      </w:pPr>
    </w:p>
    <w:p w:rsidR="00AA3FF0" w:rsidRDefault="00AA3FF0" w:rsidP="0068350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8"/>
        </w:rPr>
      </w:pPr>
    </w:p>
    <w:p w:rsidR="00AA3FF0" w:rsidRDefault="00AA3FF0" w:rsidP="0068350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8"/>
        </w:rPr>
      </w:pPr>
    </w:p>
    <w:p w:rsidR="00AA3FF0" w:rsidRDefault="00AA3FF0" w:rsidP="0068350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8"/>
        </w:rPr>
      </w:pPr>
    </w:p>
    <w:p w:rsidR="00AA3FF0" w:rsidRDefault="00AA3FF0" w:rsidP="0068350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8"/>
        </w:rPr>
      </w:pPr>
    </w:p>
    <w:p w:rsidR="00AA3FF0" w:rsidRDefault="00AA3FF0" w:rsidP="0068350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8"/>
        </w:rPr>
      </w:pPr>
    </w:p>
    <w:p w:rsidR="00AA3FF0" w:rsidRDefault="00AA3FF0" w:rsidP="0068350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8"/>
        </w:rPr>
      </w:pPr>
    </w:p>
    <w:p w:rsidR="00AA3FF0" w:rsidRDefault="00AA3FF0" w:rsidP="0068350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8"/>
        </w:rPr>
      </w:pPr>
    </w:p>
    <w:p w:rsidR="00AA3FF0" w:rsidRDefault="00AA3FF0" w:rsidP="0068350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18"/>
        </w:rPr>
      </w:pPr>
    </w:p>
    <w:p w:rsidR="00AA3FF0" w:rsidRDefault="00AA3FF0" w:rsidP="00AF2B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8"/>
        </w:rPr>
      </w:pPr>
    </w:p>
    <w:p w:rsidR="00AA3FF0" w:rsidRDefault="00AA3FF0" w:rsidP="00AF2B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8"/>
        </w:rPr>
      </w:pPr>
    </w:p>
    <w:p w:rsidR="00AA3FF0" w:rsidRDefault="00AA3FF0" w:rsidP="00AF2B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8"/>
        </w:rPr>
      </w:pPr>
    </w:p>
    <w:p w:rsidR="00913FFE" w:rsidRPr="00D4479D" w:rsidRDefault="00913FFE" w:rsidP="00AF2B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 w:rsidRPr="00D4479D">
        <w:rPr>
          <w:rFonts w:ascii="Calibri" w:eastAsia="Times New Roman" w:hAnsi="Calibri" w:cs="Calibri"/>
          <w:color w:val="000000"/>
          <w:sz w:val="20"/>
          <w:szCs w:val="18"/>
        </w:rPr>
        <w:t>Экскурсия по городу Тбилиси с осмотром главных достопримечательностей города: Старого Тбилиси, мейдана и серных бань, собора Святой Троицы, крепости Нарикала, плато Метехи, Синагоги, Мечети, стеклянного моста Мира, крепостной стены города, проспекта Руставели, площади Свободы, пешеходной улицы Ш</w:t>
      </w:r>
      <w:r w:rsidR="00056B67" w:rsidRPr="00D4479D">
        <w:rPr>
          <w:rFonts w:ascii="Calibri" w:eastAsia="Times New Roman" w:hAnsi="Calibri" w:cs="Calibri"/>
          <w:color w:val="000000"/>
          <w:sz w:val="20"/>
          <w:szCs w:val="18"/>
        </w:rPr>
        <w:t>арден, современной части города.</w:t>
      </w:r>
    </w:p>
    <w:p w:rsidR="00292FC2" w:rsidRPr="00D4479D" w:rsidRDefault="00A93755" w:rsidP="00AF2B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proofErr w:type="gramStart"/>
      <w:r w:rsidRPr="00D4479D">
        <w:rPr>
          <w:rFonts w:ascii="Calibri" w:eastAsia="Times New Roman" w:hAnsi="Calibri" w:cs="Calibri"/>
          <w:color w:val="000000"/>
          <w:sz w:val="20"/>
          <w:szCs w:val="18"/>
        </w:rPr>
        <w:t xml:space="preserve">Пантеон писателей и общественных деятелей Грузии </w:t>
      </w:r>
      <w:proofErr w:type="spellStart"/>
      <w:r w:rsidRPr="00D4479D">
        <w:rPr>
          <w:rFonts w:ascii="Calibri" w:eastAsia="Times New Roman" w:hAnsi="Calibri" w:cs="Calibri"/>
          <w:color w:val="000000"/>
          <w:sz w:val="20"/>
          <w:szCs w:val="18"/>
        </w:rPr>
        <w:t>Мтацми</w:t>
      </w:r>
      <w:r w:rsidR="00292FC2" w:rsidRPr="00D4479D">
        <w:rPr>
          <w:rFonts w:ascii="Calibri" w:eastAsia="Times New Roman" w:hAnsi="Calibri" w:cs="Calibri"/>
          <w:color w:val="000000"/>
          <w:sz w:val="20"/>
          <w:szCs w:val="18"/>
        </w:rPr>
        <w:t>нда</w:t>
      </w:r>
      <w:proofErr w:type="spellEnd"/>
      <w:r w:rsidR="00292FC2" w:rsidRPr="00D4479D">
        <w:rPr>
          <w:rFonts w:ascii="Calibri" w:eastAsia="Times New Roman" w:hAnsi="Calibri" w:cs="Calibri"/>
          <w:color w:val="000000"/>
          <w:sz w:val="20"/>
          <w:szCs w:val="18"/>
        </w:rPr>
        <w:t> (</w:t>
      </w:r>
      <w:hyperlink r:id="rId11" w:tooltip="Грузинский язык" w:history="1">
        <w:r w:rsidR="00292FC2" w:rsidRPr="00D4479D">
          <w:rPr>
            <w:rFonts w:ascii="Calibri" w:eastAsia="Times New Roman" w:hAnsi="Calibri" w:cs="Calibri"/>
            <w:color w:val="000000"/>
            <w:sz w:val="20"/>
            <w:szCs w:val="18"/>
          </w:rPr>
          <w:t>груз.</w:t>
        </w:r>
        <w:proofErr w:type="gramEnd"/>
      </w:hyperlink>
      <w:r w:rsidR="00292FC2" w:rsidRPr="00D4479D">
        <w:rPr>
          <w:rFonts w:ascii="Calibri" w:eastAsia="Times New Roman" w:hAnsi="Calibri" w:cs="Calibri"/>
          <w:color w:val="000000"/>
          <w:sz w:val="20"/>
          <w:szCs w:val="18"/>
        </w:rPr>
        <w:t> — Святая гора)</w:t>
      </w:r>
      <w:r w:rsidRPr="00D4479D">
        <w:rPr>
          <w:rFonts w:ascii="Calibri" w:eastAsia="Times New Roman" w:hAnsi="Calibri" w:cs="Calibri"/>
          <w:color w:val="000000"/>
          <w:sz w:val="20"/>
          <w:szCs w:val="18"/>
        </w:rPr>
        <w:t xml:space="preserve">. Здесь </w:t>
      </w:r>
      <w:r w:rsidR="00292FC2" w:rsidRPr="00D4479D">
        <w:rPr>
          <w:rFonts w:ascii="Calibri" w:eastAsia="Times New Roman" w:hAnsi="Calibri" w:cs="Calibri"/>
          <w:color w:val="000000"/>
          <w:sz w:val="20"/>
          <w:szCs w:val="18"/>
        </w:rPr>
        <w:t>похоронены многие из известных писателей, артистов, учёных и национальных героев Грузии. Он расположен на территории вокруг </w:t>
      </w:r>
      <w:hyperlink r:id="rId12" w:tooltip="Давид Гареджи (страница отсутствует)" w:history="1">
        <w:r w:rsidR="00292FC2" w:rsidRPr="00D4479D">
          <w:rPr>
            <w:rFonts w:ascii="Calibri" w:eastAsia="Times New Roman" w:hAnsi="Calibri" w:cs="Calibri"/>
            <w:color w:val="000000"/>
            <w:sz w:val="20"/>
            <w:szCs w:val="18"/>
          </w:rPr>
          <w:t>церкви Святого Давида</w:t>
        </w:r>
      </w:hyperlink>
      <w:r w:rsidR="00292FC2" w:rsidRPr="00D4479D">
        <w:rPr>
          <w:rFonts w:ascii="Calibri" w:eastAsia="Times New Roman" w:hAnsi="Calibri" w:cs="Calibri"/>
          <w:color w:val="000000"/>
          <w:sz w:val="20"/>
          <w:szCs w:val="18"/>
        </w:rPr>
        <w:t> «</w:t>
      </w:r>
      <w:proofErr w:type="spellStart"/>
      <w:r w:rsidR="00292FC2" w:rsidRPr="00D4479D">
        <w:rPr>
          <w:rFonts w:ascii="Calibri" w:eastAsia="Times New Roman" w:hAnsi="Calibri" w:cs="Calibri"/>
          <w:color w:val="000000"/>
          <w:sz w:val="20"/>
          <w:szCs w:val="18"/>
        </w:rPr>
        <w:t>Мамадавити</w:t>
      </w:r>
      <w:proofErr w:type="spellEnd"/>
      <w:r w:rsidR="00292FC2" w:rsidRPr="00D4479D">
        <w:rPr>
          <w:rFonts w:ascii="Calibri" w:eastAsia="Times New Roman" w:hAnsi="Calibri" w:cs="Calibri"/>
          <w:color w:val="000000"/>
          <w:sz w:val="20"/>
          <w:szCs w:val="18"/>
        </w:rPr>
        <w:t xml:space="preserve">» на склоне горы Мтацминда. </w:t>
      </w:r>
    </w:p>
    <w:p w:rsidR="00160A38" w:rsidRPr="00D4479D" w:rsidRDefault="00292FC2" w:rsidP="00AF2B8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 w:rsidRPr="00D4479D">
        <w:rPr>
          <w:rFonts w:ascii="Calibri" w:eastAsia="Times New Roman" w:hAnsi="Calibri" w:cs="Calibri"/>
          <w:color w:val="000000"/>
          <w:sz w:val="20"/>
          <w:szCs w:val="18"/>
        </w:rPr>
        <w:t>Первым знаменател</w:t>
      </w:r>
      <w:r w:rsidR="00A93755" w:rsidRPr="00D4479D">
        <w:rPr>
          <w:rFonts w:ascii="Calibri" w:eastAsia="Times New Roman" w:hAnsi="Calibri" w:cs="Calibri"/>
          <w:color w:val="000000"/>
          <w:sz w:val="20"/>
          <w:szCs w:val="18"/>
        </w:rPr>
        <w:t xml:space="preserve">ьным захоронением на этом месте было погребение </w:t>
      </w:r>
      <w:r w:rsidRPr="00D4479D">
        <w:rPr>
          <w:rFonts w:ascii="Calibri" w:eastAsia="Times New Roman" w:hAnsi="Calibri" w:cs="Calibri"/>
          <w:color w:val="000000"/>
          <w:sz w:val="20"/>
          <w:szCs w:val="18"/>
        </w:rPr>
        <w:t>известного </w:t>
      </w:r>
      <w:hyperlink r:id="rId13" w:tooltip="Россия" w:history="1">
        <w:r w:rsidRPr="00D4479D">
          <w:rPr>
            <w:rFonts w:ascii="Calibri" w:eastAsia="Times New Roman" w:hAnsi="Calibri" w:cs="Calibri"/>
            <w:color w:val="000000"/>
            <w:sz w:val="20"/>
            <w:szCs w:val="18"/>
          </w:rPr>
          <w:t>русского</w:t>
        </w:r>
      </w:hyperlink>
      <w:r w:rsidRPr="00D4479D">
        <w:rPr>
          <w:rFonts w:ascii="Calibri" w:eastAsia="Times New Roman" w:hAnsi="Calibri" w:cs="Calibri"/>
          <w:color w:val="000000"/>
          <w:sz w:val="20"/>
          <w:szCs w:val="18"/>
        </w:rPr>
        <w:t> писателя </w:t>
      </w:r>
      <w:hyperlink r:id="rId14" w:tooltip="Грибоедов, Александр" w:history="1">
        <w:r w:rsidRPr="00D4479D">
          <w:rPr>
            <w:rFonts w:ascii="Calibri" w:eastAsia="Times New Roman" w:hAnsi="Calibri" w:cs="Calibri"/>
            <w:color w:val="000000"/>
            <w:sz w:val="20"/>
            <w:szCs w:val="18"/>
          </w:rPr>
          <w:t>Александра Грибоедова</w:t>
        </w:r>
      </w:hyperlink>
      <w:r w:rsidRPr="00D4479D">
        <w:rPr>
          <w:rFonts w:ascii="Calibri" w:eastAsia="Times New Roman" w:hAnsi="Calibri" w:cs="Calibri"/>
          <w:color w:val="000000"/>
          <w:sz w:val="20"/>
          <w:szCs w:val="18"/>
        </w:rPr>
        <w:t> (1795—1829) и его жены княжны </w:t>
      </w:r>
      <w:proofErr w:type="spellStart"/>
      <w:r w:rsidR="002D0A4C">
        <w:fldChar w:fldCharType="begin"/>
      </w:r>
      <w:r w:rsidR="002D0A4C">
        <w:instrText>HYPERLINK</w:instrText>
      </w:r>
      <w:r w:rsidR="002D0A4C" w:rsidRPr="00A360AA">
        <w:instrText xml:space="preserve"> "</w:instrText>
      </w:r>
      <w:r w:rsidR="002D0A4C">
        <w:instrText>https</w:instrText>
      </w:r>
      <w:r w:rsidR="002D0A4C" w:rsidRPr="00A360AA">
        <w:instrText>://</w:instrText>
      </w:r>
      <w:r w:rsidR="002D0A4C">
        <w:instrText>ru</w:instrText>
      </w:r>
      <w:r w:rsidR="002D0A4C" w:rsidRPr="00A360AA">
        <w:instrText>.</w:instrText>
      </w:r>
      <w:r w:rsidR="002D0A4C">
        <w:instrText>wikipedia</w:instrText>
      </w:r>
      <w:r w:rsidR="002D0A4C" w:rsidRPr="00A360AA">
        <w:instrText>.</w:instrText>
      </w:r>
      <w:r w:rsidR="002D0A4C">
        <w:instrText>org</w:instrText>
      </w:r>
      <w:r w:rsidR="002D0A4C" w:rsidRPr="00A360AA">
        <w:instrText>/</w:instrText>
      </w:r>
      <w:r w:rsidR="002D0A4C">
        <w:instrText>wiki</w:instrText>
      </w:r>
      <w:r w:rsidR="002D0A4C" w:rsidRPr="00A360AA">
        <w:instrText>/%</w:instrText>
      </w:r>
      <w:r w:rsidR="002D0A4C">
        <w:instrText>D</w:instrText>
      </w:r>
      <w:r w:rsidR="002D0A4C" w:rsidRPr="00A360AA">
        <w:instrText>0%9</w:instrText>
      </w:r>
      <w:r w:rsidR="002D0A4C">
        <w:instrText>D</w:instrText>
      </w:r>
      <w:r w:rsidR="002D0A4C" w:rsidRPr="00A360AA">
        <w:instrText>%</w:instrText>
      </w:r>
      <w:r w:rsidR="002D0A4C">
        <w:instrText>D</w:instrText>
      </w:r>
      <w:r w:rsidR="002D0A4C" w:rsidRPr="00A360AA">
        <w:instrText>0%</w:instrText>
      </w:r>
      <w:r w:rsidR="002D0A4C">
        <w:instrText>B</w:instrText>
      </w:r>
      <w:r w:rsidR="002D0A4C" w:rsidRPr="00A360AA">
        <w:instrText>8%</w:instrText>
      </w:r>
      <w:r w:rsidR="002D0A4C">
        <w:instrText>D</w:instrText>
      </w:r>
      <w:r w:rsidR="002D0A4C" w:rsidRPr="00A360AA">
        <w:instrText>0%</w:instrText>
      </w:r>
      <w:r w:rsidR="002D0A4C">
        <w:instrText>BD</w:instrText>
      </w:r>
      <w:r w:rsidR="002D0A4C" w:rsidRPr="00A360AA">
        <w:instrText>%</w:instrText>
      </w:r>
      <w:r w:rsidR="002D0A4C">
        <w:instrText>D</w:instrText>
      </w:r>
      <w:r w:rsidR="002D0A4C" w:rsidRPr="00A360AA">
        <w:instrText>0%</w:instrText>
      </w:r>
      <w:r w:rsidR="002D0A4C">
        <w:instrText>BE</w:instrText>
      </w:r>
      <w:r w:rsidR="002D0A4C" w:rsidRPr="00A360AA">
        <w:instrText>_%</w:instrText>
      </w:r>
      <w:r w:rsidR="002D0A4C">
        <w:instrText>D</w:instrText>
      </w:r>
      <w:r w:rsidR="002D0A4C" w:rsidRPr="00A360AA">
        <w:instrText>0%</w:instrText>
      </w:r>
      <w:r w:rsidR="002D0A4C">
        <w:instrText>A</w:instrText>
      </w:r>
      <w:r w:rsidR="002D0A4C" w:rsidRPr="00A360AA">
        <w:instrText>7%</w:instrText>
      </w:r>
      <w:r w:rsidR="002D0A4C">
        <w:instrText>D</w:instrText>
      </w:r>
      <w:r w:rsidR="002D0A4C" w:rsidRPr="00A360AA">
        <w:instrText>0%</w:instrText>
      </w:r>
      <w:r w:rsidR="002D0A4C">
        <w:instrText>B</w:instrText>
      </w:r>
      <w:r w:rsidR="002D0A4C" w:rsidRPr="00A360AA">
        <w:instrText>0%</w:instrText>
      </w:r>
      <w:r w:rsidR="002D0A4C">
        <w:instrText>D</w:instrText>
      </w:r>
      <w:r w:rsidR="002D0A4C" w:rsidRPr="00A360AA">
        <w:instrText>0%</w:instrText>
      </w:r>
      <w:r w:rsidR="002D0A4C">
        <w:instrText>B</w:instrText>
      </w:r>
      <w:r w:rsidR="002D0A4C" w:rsidRPr="00A360AA">
        <w:instrText>2%</w:instrText>
      </w:r>
      <w:r w:rsidR="002D0A4C">
        <w:instrText>D</w:instrText>
      </w:r>
      <w:r w:rsidR="002D0A4C" w:rsidRPr="00A360AA">
        <w:instrText>1%87%</w:instrText>
      </w:r>
      <w:r w:rsidR="002D0A4C">
        <w:instrText>D</w:instrText>
      </w:r>
      <w:r w:rsidR="002D0A4C" w:rsidRPr="00A360AA">
        <w:instrText>0%</w:instrText>
      </w:r>
      <w:r w:rsidR="002D0A4C">
        <w:instrText>B</w:instrText>
      </w:r>
      <w:r w:rsidR="002D0A4C" w:rsidRPr="00A360AA">
        <w:instrText>0%</w:instrText>
      </w:r>
      <w:r w:rsidR="002D0A4C">
        <w:instrText>D</w:instrText>
      </w:r>
      <w:r w:rsidR="002D0A4C" w:rsidRPr="00A360AA">
        <w:instrText>0%</w:instrText>
      </w:r>
      <w:r w:rsidR="002D0A4C">
        <w:instrText>B</w:instrText>
      </w:r>
      <w:r w:rsidR="002D0A4C" w:rsidRPr="00A360AA">
        <w:instrText>2%</w:instrText>
      </w:r>
      <w:r w:rsidR="002D0A4C">
        <w:instrText>D</w:instrText>
      </w:r>
      <w:r w:rsidR="002D0A4C" w:rsidRPr="00A360AA">
        <w:instrText>0%</w:instrText>
      </w:r>
      <w:r w:rsidR="002D0A4C">
        <w:instrText>B</w:instrText>
      </w:r>
      <w:r w:rsidR="002D0A4C" w:rsidRPr="00A360AA">
        <w:instrText>0%</w:instrText>
      </w:r>
      <w:r w:rsidR="002D0A4C">
        <w:instrText>D</w:instrText>
      </w:r>
      <w:r w:rsidR="002D0A4C" w:rsidRPr="00A360AA">
        <w:instrText>0%</w:instrText>
      </w:r>
      <w:r w:rsidR="002D0A4C">
        <w:instrText>B</w:instrText>
      </w:r>
      <w:r w:rsidR="002D0A4C" w:rsidRPr="00A360AA">
        <w:instrText>4%</w:instrText>
      </w:r>
      <w:r w:rsidR="002D0A4C">
        <w:instrText>D</w:instrText>
      </w:r>
      <w:r w:rsidR="002D0A4C" w:rsidRPr="00A360AA">
        <w:instrText>0%</w:instrText>
      </w:r>
      <w:r w:rsidR="002D0A4C">
        <w:instrText>B</w:instrText>
      </w:r>
      <w:r w:rsidR="002D0A4C" w:rsidRPr="00A360AA">
        <w:instrText>7%</w:instrText>
      </w:r>
      <w:r w:rsidR="002D0A4C">
        <w:instrText>D</w:instrText>
      </w:r>
      <w:r w:rsidR="002D0A4C" w:rsidRPr="00A360AA">
        <w:instrText>0%</w:instrText>
      </w:r>
      <w:r w:rsidR="002D0A4C">
        <w:instrText>B</w:instrText>
      </w:r>
      <w:r w:rsidR="002D0A4C" w:rsidRPr="00A360AA">
        <w:instrText>5" \</w:instrText>
      </w:r>
      <w:r w:rsidR="002D0A4C">
        <w:instrText>o</w:instrText>
      </w:r>
      <w:r w:rsidR="002D0A4C" w:rsidRPr="00A360AA">
        <w:instrText xml:space="preserve"> "Нино Чавчавадзе"</w:instrText>
      </w:r>
      <w:r w:rsidR="002D0A4C">
        <w:fldChar w:fldCharType="separate"/>
      </w:r>
      <w:r w:rsidRPr="00D4479D">
        <w:rPr>
          <w:rFonts w:ascii="Calibri" w:eastAsia="Times New Roman" w:hAnsi="Calibri" w:cs="Calibri"/>
          <w:color w:val="000000"/>
          <w:sz w:val="20"/>
          <w:szCs w:val="18"/>
        </w:rPr>
        <w:t>Нино</w:t>
      </w:r>
      <w:proofErr w:type="spellEnd"/>
      <w:r w:rsidRPr="00D4479D">
        <w:rPr>
          <w:rFonts w:ascii="Calibri" w:eastAsia="Times New Roman" w:hAnsi="Calibri" w:cs="Calibri"/>
          <w:color w:val="000000"/>
          <w:sz w:val="20"/>
          <w:szCs w:val="18"/>
        </w:rPr>
        <w:t xml:space="preserve"> Чавчавадзе</w:t>
      </w:r>
      <w:r w:rsidR="002D0A4C">
        <w:fldChar w:fldCharType="end"/>
      </w:r>
      <w:r w:rsidRPr="00D4479D">
        <w:rPr>
          <w:rFonts w:ascii="Calibri" w:eastAsia="Times New Roman" w:hAnsi="Calibri" w:cs="Calibri"/>
          <w:color w:val="000000"/>
          <w:sz w:val="20"/>
          <w:szCs w:val="18"/>
        </w:rPr>
        <w:t> (1812—1857). Пантеон официально открыт в 1929 к 100-летней годовщине трагической гибели Грибоедова в </w:t>
      </w:r>
      <w:hyperlink r:id="rId15" w:tooltip="Иран" w:history="1">
        <w:r w:rsidRPr="00D4479D">
          <w:rPr>
            <w:rFonts w:ascii="Calibri" w:eastAsia="Times New Roman" w:hAnsi="Calibri" w:cs="Calibri"/>
            <w:color w:val="000000"/>
            <w:sz w:val="20"/>
            <w:szCs w:val="18"/>
          </w:rPr>
          <w:t>Иране</w:t>
        </w:r>
      </w:hyperlink>
      <w:r w:rsidRPr="00D4479D">
        <w:rPr>
          <w:rFonts w:ascii="Calibri" w:eastAsia="Times New Roman" w:hAnsi="Calibri" w:cs="Calibri"/>
          <w:color w:val="000000"/>
          <w:sz w:val="20"/>
          <w:szCs w:val="18"/>
        </w:rPr>
        <w:t>. С этого времени многие выдающиеся грузины были похоронены или перезахоронены здесь. </w:t>
      </w:r>
    </w:p>
    <w:p w:rsidR="00E269FD" w:rsidRPr="00D4479D" w:rsidRDefault="00775D82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noProof/>
          <w:color w:val="000000"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146FFBC1" wp14:editId="2719C6CC">
            <wp:simplePos x="0" y="0"/>
            <wp:positionH relativeFrom="column">
              <wp:posOffset>1209675</wp:posOffset>
            </wp:positionH>
            <wp:positionV relativeFrom="paragraph">
              <wp:posOffset>34480</wp:posOffset>
            </wp:positionV>
            <wp:extent cx="4359275" cy="1885950"/>
            <wp:effectExtent l="0" t="0" r="0" b="0"/>
            <wp:wrapNone/>
            <wp:docPr id="2" name="Picture 4" descr="C:\Users\tomaadmin\Desktop\Iri\pictures\Tbilisi-Georgia_24203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maadmin\Desktop\Iri\pictures\Tbilisi-Georgia_2420311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B83" w:rsidRPr="00D4479D">
        <w:rPr>
          <w:rFonts w:ascii="Calibri" w:eastAsia="Times New Roman" w:hAnsi="Calibri" w:cs="Calibri"/>
          <w:color w:val="000000"/>
          <w:sz w:val="20"/>
          <w:szCs w:val="18"/>
        </w:rPr>
        <w:t>Ночь в Тбилиси.</w:t>
      </w:r>
    </w:p>
    <w:p w:rsidR="007D7C8F" w:rsidRPr="009B36D3" w:rsidRDefault="007D7C8F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AA3FF0" w:rsidRDefault="00AA3FF0" w:rsidP="00B444ED">
      <w:pPr>
        <w:jc w:val="both"/>
        <w:rPr>
          <w:b/>
          <w:color w:val="1F497D" w:themeColor="text2"/>
        </w:rPr>
      </w:pPr>
    </w:p>
    <w:p w:rsidR="00AA3FF0" w:rsidRDefault="00AA3FF0" w:rsidP="00B444ED">
      <w:pPr>
        <w:jc w:val="both"/>
        <w:rPr>
          <w:b/>
          <w:color w:val="1F497D" w:themeColor="text2"/>
        </w:rPr>
      </w:pPr>
    </w:p>
    <w:p w:rsidR="00AA3FF0" w:rsidRDefault="00AA3FF0" w:rsidP="00B444ED">
      <w:pPr>
        <w:jc w:val="both"/>
        <w:rPr>
          <w:b/>
          <w:color w:val="1F497D" w:themeColor="text2"/>
        </w:rPr>
      </w:pPr>
    </w:p>
    <w:p w:rsidR="00AA3FF0" w:rsidRDefault="00AA3FF0" w:rsidP="00B444ED">
      <w:pPr>
        <w:jc w:val="both"/>
        <w:rPr>
          <w:b/>
          <w:color w:val="1F497D" w:themeColor="text2"/>
        </w:rPr>
      </w:pPr>
    </w:p>
    <w:p w:rsidR="007271E1" w:rsidRPr="00C778E1" w:rsidRDefault="007271E1" w:rsidP="00B444ED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lastRenderedPageBreak/>
        <w:t>День</w:t>
      </w:r>
      <w:r w:rsidRPr="00004C43">
        <w:rPr>
          <w:b/>
          <w:color w:val="1F497D" w:themeColor="text2"/>
        </w:rPr>
        <w:t xml:space="preserve"> </w:t>
      </w:r>
      <w:r w:rsidR="009121F9">
        <w:rPr>
          <w:b/>
          <w:color w:val="1F497D" w:themeColor="text2"/>
        </w:rPr>
        <w:t>3</w:t>
      </w:r>
      <w:r w:rsidRPr="00004C43">
        <w:rPr>
          <w:b/>
          <w:color w:val="1F497D" w:themeColor="text2"/>
        </w:rPr>
        <w:t xml:space="preserve"> / </w:t>
      </w:r>
      <w:r w:rsidR="00160A38">
        <w:rPr>
          <w:b/>
          <w:color w:val="1F497D" w:themeColor="text2"/>
        </w:rPr>
        <w:t>Тбилиси-Казбеги</w:t>
      </w:r>
    </w:p>
    <w:p w:rsidR="007271E1" w:rsidRPr="00160A38" w:rsidRDefault="007271E1" w:rsidP="00160A3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 w:rsidRPr="00160A38">
        <w:rPr>
          <w:rFonts w:ascii="Calibri" w:eastAsia="Times New Roman" w:hAnsi="Calibri" w:cs="Calibri"/>
          <w:color w:val="000000"/>
          <w:sz w:val="20"/>
          <w:szCs w:val="18"/>
        </w:rPr>
        <w:t>Завтрак</w:t>
      </w:r>
      <w:r w:rsidR="00160A38">
        <w:rPr>
          <w:rFonts w:ascii="Calibri" w:eastAsia="Times New Roman" w:hAnsi="Calibri" w:cs="Calibri"/>
          <w:color w:val="000000"/>
          <w:sz w:val="20"/>
          <w:szCs w:val="18"/>
        </w:rPr>
        <w:t xml:space="preserve"> в гостинице</w:t>
      </w:r>
      <w:r w:rsidRPr="00160A38">
        <w:rPr>
          <w:rFonts w:ascii="Calibri" w:eastAsia="Times New Roman" w:hAnsi="Calibri" w:cs="Calibri"/>
          <w:color w:val="000000"/>
          <w:sz w:val="20"/>
          <w:szCs w:val="18"/>
        </w:rPr>
        <w:t>.</w:t>
      </w:r>
    </w:p>
    <w:p w:rsidR="00021ADF" w:rsidRPr="00021ADF" w:rsidRDefault="00021ADF" w:rsidP="00021AD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 w:rsidRPr="00021ADF">
        <w:rPr>
          <w:rFonts w:ascii="Calibri" w:eastAsia="Times New Roman" w:hAnsi="Calibri" w:cs="Calibri"/>
          <w:color w:val="000000"/>
          <w:sz w:val="20"/>
          <w:szCs w:val="18"/>
        </w:rPr>
        <w:t xml:space="preserve">Экскурсия на в Мтиулетский регион, по Военно-Грузинской дороге, село Степанцминда, к жемчужине Кавказского хребта - горе Казбеги. По дороге </w:t>
      </w:r>
      <w:r w:rsidR="00683505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Pr="00021ADF">
        <w:rPr>
          <w:rFonts w:ascii="Calibri" w:eastAsia="Times New Roman" w:hAnsi="Calibri" w:cs="Calibri"/>
          <w:color w:val="000000"/>
          <w:sz w:val="20"/>
          <w:szCs w:val="18"/>
        </w:rPr>
        <w:t>осмотр крепости Ананури, живописного озера Жинвали и горнолыжного курорта Гудаури</w:t>
      </w:r>
      <w:r w:rsidR="00683505">
        <w:rPr>
          <w:rFonts w:ascii="Calibri" w:eastAsia="Times New Roman" w:hAnsi="Calibri" w:cs="Calibri"/>
          <w:color w:val="000000"/>
          <w:sz w:val="20"/>
          <w:szCs w:val="18"/>
        </w:rPr>
        <w:t xml:space="preserve">. </w:t>
      </w:r>
      <w:r>
        <w:rPr>
          <w:rFonts w:ascii="Calibri" w:eastAsia="Times New Roman" w:hAnsi="Calibri" w:cs="Calibri"/>
          <w:color w:val="000000"/>
          <w:sz w:val="20"/>
          <w:szCs w:val="18"/>
        </w:rPr>
        <w:t>Джип тур до церкви Гергетской Троицы</w:t>
      </w:r>
      <w:r w:rsidRPr="00021ADF">
        <w:rPr>
          <w:rFonts w:ascii="Calibri" w:eastAsia="Times New Roman" w:hAnsi="Calibri" w:cs="Calibri"/>
          <w:color w:val="000000"/>
          <w:sz w:val="20"/>
          <w:szCs w:val="18"/>
        </w:rPr>
        <w:t xml:space="preserve">. </w:t>
      </w:r>
    </w:p>
    <w:p w:rsidR="00683505" w:rsidRDefault="00AA3FF0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noProof/>
          <w:color w:val="000000"/>
          <w:sz w:val="20"/>
          <w:szCs w:val="18"/>
        </w:rPr>
        <w:drawing>
          <wp:anchor distT="0" distB="0" distL="114300" distR="114300" simplePos="0" relativeHeight="251655168" behindDoc="1" locked="0" layoutInCell="1" allowOverlap="1" wp14:anchorId="386250F0" wp14:editId="2EC7DF74">
            <wp:simplePos x="0" y="0"/>
            <wp:positionH relativeFrom="column">
              <wp:posOffset>1132015</wp:posOffset>
            </wp:positionH>
            <wp:positionV relativeFrom="paragraph">
              <wp:posOffset>71755</wp:posOffset>
            </wp:positionV>
            <wp:extent cx="4464050" cy="1885950"/>
            <wp:effectExtent l="0" t="0" r="0" b="0"/>
            <wp:wrapNone/>
            <wp:docPr id="13" name="Picture 3" descr="C:\Users\tomaadmin\Google Drive\Captain+\pictures\shutterstock georgia\shutterstock_Kazbegi_Gerg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aadmin\Google Drive\Captain+\pictures\shutterstock georgia\shutterstock_Kazbegi_Gerget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505" w:rsidRDefault="00683505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683505" w:rsidRDefault="00683505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AA3FF0" w:rsidRDefault="00AA3FF0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AA3FF0" w:rsidRDefault="00AA3FF0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AA3FF0" w:rsidRDefault="00AA3FF0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AA3FF0" w:rsidRDefault="00AA3FF0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AA3FF0" w:rsidRDefault="00AA3FF0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AA3FF0" w:rsidRDefault="00AA3FF0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AA3FF0" w:rsidRDefault="00AA3FF0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AA3FF0" w:rsidRDefault="00AA3FF0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AA3FF0" w:rsidRDefault="00AA3FF0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AA3FF0" w:rsidRDefault="00AA3FF0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E269FD" w:rsidRDefault="00021ADF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 w:rsidRPr="00021ADF">
        <w:rPr>
          <w:rFonts w:ascii="Calibri" w:eastAsia="Times New Roman" w:hAnsi="Calibri" w:cs="Calibri"/>
          <w:color w:val="000000"/>
          <w:sz w:val="20"/>
          <w:szCs w:val="18"/>
        </w:rPr>
        <w:t>Обед в мес</w:t>
      </w:r>
      <w:r>
        <w:rPr>
          <w:rFonts w:ascii="Calibri" w:eastAsia="Times New Roman" w:hAnsi="Calibri" w:cs="Calibri"/>
          <w:color w:val="000000"/>
          <w:sz w:val="20"/>
          <w:szCs w:val="18"/>
        </w:rPr>
        <w:t>тной семье, хозяйка дома расскажет вам и покажет как готовятся самые знаменитые грузинские блюда и конечно же дегустация чачи, без которой в горах никак.</w:t>
      </w:r>
    </w:p>
    <w:p w:rsidR="00021ADF" w:rsidRDefault="00021ADF" w:rsidP="00B444E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>Возращение в Тбилиси.</w:t>
      </w:r>
    </w:p>
    <w:p w:rsidR="00683505" w:rsidRDefault="00683505" w:rsidP="0068350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>Ночь в Тбилиси.</w:t>
      </w:r>
    </w:p>
    <w:p w:rsidR="00D4479D" w:rsidRDefault="00D4479D" w:rsidP="00021ADF">
      <w:pPr>
        <w:spacing w:after="0" w:line="240" w:lineRule="auto"/>
        <w:jc w:val="both"/>
        <w:rPr>
          <w:b/>
          <w:color w:val="1F497D" w:themeColor="text2"/>
        </w:rPr>
      </w:pPr>
    </w:p>
    <w:p w:rsidR="00683505" w:rsidRDefault="00775D82" w:rsidP="00683505">
      <w:pPr>
        <w:jc w:val="both"/>
        <w:rPr>
          <w:b/>
          <w:color w:val="1F497D" w:themeColor="text2"/>
        </w:rPr>
      </w:pPr>
      <w:r>
        <w:rPr>
          <w:rFonts w:ascii="Calibri" w:eastAsia="Times New Roman" w:hAnsi="Calibri" w:cs="Calibri"/>
          <w:noProof/>
          <w:color w:val="000000"/>
          <w:sz w:val="20"/>
          <w:szCs w:val="18"/>
        </w:rPr>
        <w:drawing>
          <wp:anchor distT="0" distB="0" distL="114300" distR="114300" simplePos="0" relativeHeight="251671552" behindDoc="1" locked="0" layoutInCell="1" allowOverlap="1" wp14:anchorId="224F4662" wp14:editId="564BF4F8">
            <wp:simplePos x="0" y="0"/>
            <wp:positionH relativeFrom="column">
              <wp:posOffset>1155700</wp:posOffset>
            </wp:positionH>
            <wp:positionV relativeFrom="paragraph">
              <wp:posOffset>238950</wp:posOffset>
            </wp:positionV>
            <wp:extent cx="4343400" cy="1911350"/>
            <wp:effectExtent l="0" t="0" r="0" b="0"/>
            <wp:wrapNone/>
            <wp:docPr id="14" name="Picture 4" descr="C:\Users\tomaadmin\Google Drive\Captain+\pictures\shutterstock georgia\shutterstock_Kakheti_Signa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maadmin\Google Drive\Captain+\pictures\shutterstock georgia\shutterstock_Kakheti_Signag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505">
        <w:rPr>
          <w:b/>
          <w:color w:val="1F497D" w:themeColor="text2"/>
        </w:rPr>
        <w:t>День</w:t>
      </w:r>
      <w:r w:rsidR="00683505" w:rsidRPr="001E3FAB">
        <w:rPr>
          <w:b/>
          <w:color w:val="1F497D" w:themeColor="text2"/>
        </w:rPr>
        <w:t xml:space="preserve"> </w:t>
      </w:r>
      <w:r w:rsidR="00D4479D">
        <w:rPr>
          <w:b/>
          <w:color w:val="1F497D" w:themeColor="text2"/>
        </w:rPr>
        <w:t>4</w:t>
      </w:r>
      <w:r w:rsidR="00683505" w:rsidRPr="001E3FAB">
        <w:rPr>
          <w:b/>
          <w:color w:val="1F497D" w:themeColor="text2"/>
        </w:rPr>
        <w:t xml:space="preserve"> / </w:t>
      </w:r>
      <w:r w:rsidR="001C74E8">
        <w:rPr>
          <w:b/>
          <w:color w:val="1F497D" w:themeColor="text2"/>
        </w:rPr>
        <w:t>Тбилиси-</w:t>
      </w:r>
      <w:proofErr w:type="spellStart"/>
      <w:r w:rsidR="001C74E8">
        <w:rPr>
          <w:b/>
          <w:color w:val="1F497D" w:themeColor="text2"/>
        </w:rPr>
        <w:t>Сигнаги</w:t>
      </w:r>
      <w:proofErr w:type="spellEnd"/>
      <w:r w:rsidR="001C74E8">
        <w:rPr>
          <w:b/>
          <w:color w:val="1F497D" w:themeColor="text2"/>
        </w:rPr>
        <w:t xml:space="preserve">-Цинандали </w:t>
      </w: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>Завтрак в гостинице.</w:t>
      </w: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 xml:space="preserve">Экскурсия в винный регион Грузии-Кахети. </w:t>
      </w:r>
      <w:r w:rsidRPr="00683505">
        <w:rPr>
          <w:rFonts w:ascii="Calibri" w:eastAsia="Times New Roman" w:hAnsi="Calibri" w:cs="Calibri"/>
          <w:color w:val="000000"/>
          <w:sz w:val="20"/>
          <w:szCs w:val="18"/>
        </w:rPr>
        <w:t>Посещение монастыря Бодбе, где находится могила святой Нино.</w:t>
      </w:r>
      <w:r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Pr="00683505">
        <w:rPr>
          <w:rFonts w:ascii="Calibri" w:eastAsia="Times New Roman" w:hAnsi="Calibri" w:cs="Calibri"/>
          <w:color w:val="000000"/>
          <w:sz w:val="20"/>
          <w:szCs w:val="18"/>
        </w:rPr>
        <w:t>Переезд в город Сигнаги, экскурсия по городу, посещение исторического музея, где выставлены полотна известного Грузинского художника Нико Пиросмани и найденные при раскопках драгоценности</w:t>
      </w:r>
      <w:r w:rsidR="00D13684">
        <w:rPr>
          <w:rFonts w:ascii="Calibri" w:eastAsia="Times New Roman" w:hAnsi="Calibri" w:cs="Calibri"/>
          <w:color w:val="000000"/>
          <w:sz w:val="20"/>
          <w:szCs w:val="18"/>
        </w:rPr>
        <w:t xml:space="preserve"> (за дополнительную плату)</w:t>
      </w:r>
      <w:r w:rsidRPr="00683505">
        <w:rPr>
          <w:rFonts w:ascii="Calibri" w:eastAsia="Times New Roman" w:hAnsi="Calibri" w:cs="Calibri"/>
          <w:color w:val="000000"/>
          <w:sz w:val="20"/>
          <w:szCs w:val="18"/>
        </w:rPr>
        <w:t xml:space="preserve">. </w:t>
      </w:r>
    </w:p>
    <w:p w:rsidR="001C74E8" w:rsidRPr="00683505" w:rsidRDefault="00D13684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>Обед</w:t>
      </w:r>
      <w:r w:rsidR="001C74E8">
        <w:rPr>
          <w:rFonts w:ascii="Calibri" w:eastAsia="Times New Roman" w:hAnsi="Calibri" w:cs="Calibri"/>
          <w:color w:val="000000"/>
          <w:sz w:val="20"/>
          <w:szCs w:val="18"/>
        </w:rPr>
        <w:t xml:space="preserve"> в местном ресторане с дегустацией вин.</w:t>
      </w: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 w:rsidRPr="00683505">
        <w:rPr>
          <w:rFonts w:ascii="Calibri" w:eastAsia="Times New Roman" w:hAnsi="Calibri" w:cs="Calibri"/>
          <w:color w:val="000000"/>
          <w:sz w:val="20"/>
          <w:szCs w:val="18"/>
        </w:rPr>
        <w:t xml:space="preserve">Посещение Цинандали и музея князя Александра Чавчавадзе,в котором Александр Чавчавадзе в 1886 году заложил винные подвалы,так был основан старейший в Грузии винный завод. В Энотеке усадьбы хранится 16 тысяч бутылок вина конца XIX начала XX веков. </w:t>
      </w:r>
    </w:p>
    <w:p w:rsidR="001C74E8" w:rsidRDefault="001C74E8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>Возвращение в Тбилиси.</w:t>
      </w:r>
    </w:p>
    <w:p w:rsidR="00D13684" w:rsidRDefault="00D13684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>Ужин в ресторане с шоу программой и разливным вином.</w:t>
      </w:r>
    </w:p>
    <w:p w:rsidR="009121F9" w:rsidRDefault="009121F9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>Ночь в Тбилиси.</w:t>
      </w:r>
    </w:p>
    <w:p w:rsidR="009121F9" w:rsidRDefault="009121F9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p w:rsidR="009121F9" w:rsidRDefault="009121F9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b/>
          <w:color w:val="1F497D" w:themeColor="text2"/>
        </w:rPr>
        <w:t>День</w:t>
      </w:r>
      <w:r w:rsidRPr="001E3FAB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5</w:t>
      </w:r>
      <w:r w:rsidRPr="001E3FAB">
        <w:rPr>
          <w:b/>
          <w:color w:val="1F497D" w:themeColor="text2"/>
        </w:rPr>
        <w:t xml:space="preserve"> / </w:t>
      </w:r>
      <w:r>
        <w:rPr>
          <w:b/>
          <w:color w:val="1F497D" w:themeColor="text2"/>
        </w:rPr>
        <w:t>День вылета</w:t>
      </w:r>
    </w:p>
    <w:p w:rsidR="009121F9" w:rsidRDefault="009121F9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>Завтрак в гостинице.</w:t>
      </w:r>
    </w:p>
    <w:p w:rsidR="00D13684" w:rsidRDefault="00D13684" w:rsidP="001C74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18"/>
        </w:rPr>
        <w:t>Трансфер в аэропорт.</w:t>
      </w:r>
    </w:p>
    <w:p w:rsidR="00D4479D" w:rsidRDefault="00D4479D" w:rsidP="00897A3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1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1350"/>
      </w:tblGrid>
      <w:tr w:rsidR="009121F9" w:rsidTr="00775D82">
        <w:trPr>
          <w:trHeight w:val="440"/>
          <w:jc w:val="center"/>
        </w:trPr>
        <w:tc>
          <w:tcPr>
            <w:tcW w:w="1998" w:type="dxa"/>
          </w:tcPr>
          <w:p w:rsidR="009121F9" w:rsidRPr="00A360AA" w:rsidRDefault="00A360AA" w:rsidP="00B444ED">
            <w:pPr>
              <w:jc w:val="both"/>
              <w:rPr>
                <w:rFonts w:ascii="Sylfaen" w:hAnsi="Sylfaen" w:cs="Arial"/>
                <w:b/>
                <w:color w:val="1F497D" w:themeColor="text2"/>
              </w:rPr>
            </w:pPr>
            <w:r w:rsidRPr="00A360AA">
              <w:rPr>
                <w:rFonts w:ascii="Sylfaen" w:hAnsi="Sylfaen" w:cs="Arial"/>
                <w:b/>
                <w:color w:val="1F497D" w:themeColor="text2"/>
              </w:rPr>
              <w:lastRenderedPageBreak/>
              <w:t>Категория гостиницы</w:t>
            </w:r>
          </w:p>
        </w:tc>
        <w:tc>
          <w:tcPr>
            <w:tcW w:w="1350" w:type="dxa"/>
            <w:shd w:val="clear" w:color="auto" w:fill="1F497D" w:themeFill="text2"/>
          </w:tcPr>
          <w:p w:rsidR="009121F9" w:rsidRPr="009121F9" w:rsidRDefault="009121F9" w:rsidP="00B444ED">
            <w:pPr>
              <w:jc w:val="both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3*</w:t>
            </w:r>
            <w:r w:rsidR="00A360AA">
              <w:rPr>
                <w:rFonts w:cs="Arial"/>
                <w:b/>
                <w:color w:val="FFFFFF" w:themeColor="background1"/>
                <w:sz w:val="24"/>
              </w:rPr>
              <w:t>**</w:t>
            </w:r>
          </w:p>
        </w:tc>
      </w:tr>
      <w:tr w:rsidR="009121F9" w:rsidTr="00775D82">
        <w:trPr>
          <w:jc w:val="center"/>
        </w:trPr>
        <w:tc>
          <w:tcPr>
            <w:tcW w:w="1998" w:type="dxa"/>
            <w:shd w:val="clear" w:color="auto" w:fill="1F497D" w:themeFill="text2"/>
          </w:tcPr>
          <w:p w:rsidR="009121F9" w:rsidRPr="00EB7C33" w:rsidRDefault="009121F9" w:rsidP="00B444ED">
            <w:pPr>
              <w:jc w:val="both"/>
              <w:rPr>
                <w:rFonts w:cs="Arial"/>
                <w:b/>
                <w:color w:val="FFFFFF" w:themeColor="background1"/>
                <w:sz w:val="24"/>
              </w:rPr>
            </w:pPr>
            <w:r w:rsidRPr="00EB7C33">
              <w:rPr>
                <w:rFonts w:cs="Arial"/>
                <w:b/>
                <w:color w:val="FFFFFF" w:themeColor="background1"/>
                <w:sz w:val="24"/>
              </w:rPr>
              <w:t>Per person in DBL</w:t>
            </w:r>
          </w:p>
        </w:tc>
        <w:tc>
          <w:tcPr>
            <w:tcW w:w="1350" w:type="dxa"/>
          </w:tcPr>
          <w:p w:rsidR="009121F9" w:rsidRPr="00EB7C33" w:rsidRDefault="00775D82" w:rsidP="00775D82">
            <w:pPr>
              <w:jc w:val="center"/>
              <w:rPr>
                <w:rFonts w:cs="Arial"/>
                <w:b/>
                <w:color w:val="1F497D" w:themeColor="text2"/>
                <w:sz w:val="24"/>
              </w:rPr>
            </w:pPr>
            <w:r>
              <w:rPr>
                <w:rFonts w:cs="Arial"/>
                <w:b/>
                <w:color w:val="1F497D" w:themeColor="text2"/>
                <w:sz w:val="24"/>
              </w:rPr>
              <w:t>455</w:t>
            </w:r>
            <w:r w:rsidR="009121F9">
              <w:rPr>
                <w:rFonts w:cs="Arial"/>
                <w:b/>
                <w:color w:val="1F497D" w:themeColor="text2"/>
                <w:sz w:val="24"/>
              </w:rPr>
              <w:t xml:space="preserve"> USD</w:t>
            </w:r>
          </w:p>
        </w:tc>
      </w:tr>
      <w:tr w:rsidR="009121F9" w:rsidTr="00775D82">
        <w:trPr>
          <w:jc w:val="center"/>
        </w:trPr>
        <w:tc>
          <w:tcPr>
            <w:tcW w:w="1998" w:type="dxa"/>
            <w:shd w:val="clear" w:color="auto" w:fill="1F497D" w:themeFill="text2"/>
          </w:tcPr>
          <w:p w:rsidR="009121F9" w:rsidRPr="00EB7C33" w:rsidRDefault="009121F9" w:rsidP="00B444ED">
            <w:pPr>
              <w:jc w:val="both"/>
              <w:rPr>
                <w:rFonts w:cs="Arial"/>
                <w:b/>
                <w:color w:val="FFFFFF" w:themeColor="background1"/>
                <w:sz w:val="24"/>
              </w:rPr>
            </w:pPr>
            <w:r w:rsidRPr="00EB7C33">
              <w:rPr>
                <w:rFonts w:cs="Arial"/>
                <w:b/>
                <w:color w:val="FFFFFF" w:themeColor="background1"/>
                <w:sz w:val="24"/>
              </w:rPr>
              <w:t>SGL</w:t>
            </w:r>
          </w:p>
        </w:tc>
        <w:tc>
          <w:tcPr>
            <w:tcW w:w="1350" w:type="dxa"/>
          </w:tcPr>
          <w:p w:rsidR="009121F9" w:rsidRPr="00DD0CCF" w:rsidRDefault="00775D82" w:rsidP="00775D82">
            <w:pPr>
              <w:jc w:val="center"/>
              <w:rPr>
                <w:rFonts w:cs="Arial"/>
                <w:b/>
                <w:color w:val="1F497D" w:themeColor="text2"/>
                <w:sz w:val="24"/>
              </w:rPr>
            </w:pPr>
            <w:r>
              <w:rPr>
                <w:rFonts w:cs="Arial"/>
                <w:b/>
                <w:color w:val="1F497D" w:themeColor="text2"/>
                <w:sz w:val="24"/>
              </w:rPr>
              <w:t>565</w:t>
            </w:r>
            <w:r w:rsidR="009121F9">
              <w:rPr>
                <w:rFonts w:cs="Arial"/>
                <w:b/>
                <w:color w:val="1F497D" w:themeColor="text2"/>
                <w:sz w:val="24"/>
              </w:rPr>
              <w:t xml:space="preserve"> USD</w:t>
            </w:r>
          </w:p>
        </w:tc>
      </w:tr>
      <w:tr w:rsidR="009121F9" w:rsidTr="00775D82">
        <w:trPr>
          <w:jc w:val="center"/>
        </w:trPr>
        <w:tc>
          <w:tcPr>
            <w:tcW w:w="1998" w:type="dxa"/>
            <w:shd w:val="clear" w:color="auto" w:fill="1F497D" w:themeFill="text2"/>
          </w:tcPr>
          <w:p w:rsidR="009121F9" w:rsidRPr="00EB7C33" w:rsidRDefault="009121F9" w:rsidP="00B444ED">
            <w:pPr>
              <w:jc w:val="both"/>
              <w:rPr>
                <w:rFonts w:cs="Arial"/>
                <w:b/>
                <w:color w:val="FFFFFF" w:themeColor="background1"/>
                <w:sz w:val="24"/>
              </w:rPr>
            </w:pPr>
            <w:r w:rsidRPr="00EB7C33">
              <w:rPr>
                <w:rFonts w:cs="Arial"/>
                <w:b/>
                <w:color w:val="FFFFFF" w:themeColor="background1"/>
                <w:sz w:val="24"/>
              </w:rPr>
              <w:t>Extra Bed</w:t>
            </w:r>
          </w:p>
        </w:tc>
        <w:tc>
          <w:tcPr>
            <w:tcW w:w="1350" w:type="dxa"/>
          </w:tcPr>
          <w:p w:rsidR="009121F9" w:rsidRPr="00DD0CCF" w:rsidRDefault="00775D82" w:rsidP="00775D82">
            <w:pPr>
              <w:jc w:val="center"/>
              <w:rPr>
                <w:rFonts w:cs="Arial"/>
                <w:b/>
                <w:color w:val="1F497D" w:themeColor="text2"/>
                <w:sz w:val="24"/>
              </w:rPr>
            </w:pPr>
            <w:r>
              <w:rPr>
                <w:rFonts w:cs="Arial"/>
                <w:b/>
                <w:color w:val="1F497D" w:themeColor="text2"/>
                <w:sz w:val="24"/>
              </w:rPr>
              <w:t>425</w:t>
            </w:r>
            <w:r w:rsidR="009121F9">
              <w:rPr>
                <w:rFonts w:cs="Arial"/>
                <w:b/>
                <w:color w:val="1F497D" w:themeColor="text2"/>
                <w:sz w:val="24"/>
              </w:rPr>
              <w:t xml:space="preserve"> USD</w:t>
            </w:r>
          </w:p>
        </w:tc>
      </w:tr>
    </w:tbl>
    <w:p w:rsidR="00EB7C33" w:rsidRPr="0098213F" w:rsidRDefault="00EB7C33" w:rsidP="00B444ED">
      <w:pPr>
        <w:spacing w:after="0"/>
        <w:jc w:val="both"/>
        <w:rPr>
          <w:rFonts w:cs="Arial"/>
          <w:b/>
          <w:color w:val="1F497D" w:themeColor="text2"/>
          <w:sz w:val="24"/>
        </w:rPr>
      </w:pPr>
    </w:p>
    <w:p w:rsidR="002D2C3C" w:rsidRPr="0098213F" w:rsidRDefault="00660973" w:rsidP="00B444ED">
      <w:pPr>
        <w:spacing w:after="0"/>
        <w:jc w:val="both"/>
        <w:rPr>
          <w:rFonts w:cs="Arial"/>
          <w:b/>
          <w:color w:val="1F497D" w:themeColor="text2"/>
        </w:rPr>
      </w:pPr>
      <w:r>
        <w:rPr>
          <w:rFonts w:cs="Arial"/>
          <w:b/>
          <w:color w:val="1F497D" w:themeColor="text2"/>
        </w:rPr>
        <w:t>Цена</w:t>
      </w:r>
      <w:r w:rsidRPr="0098213F">
        <w:rPr>
          <w:rFonts w:cs="Arial"/>
          <w:b/>
          <w:color w:val="1F497D" w:themeColor="text2"/>
        </w:rPr>
        <w:t xml:space="preserve"> </w:t>
      </w:r>
      <w:r>
        <w:rPr>
          <w:rFonts w:cs="Arial"/>
          <w:b/>
          <w:color w:val="1F497D" w:themeColor="text2"/>
        </w:rPr>
        <w:t>включает</w:t>
      </w:r>
      <w:r w:rsidR="002D2C3C" w:rsidRPr="0098213F">
        <w:rPr>
          <w:rFonts w:cs="Arial"/>
          <w:b/>
          <w:color w:val="1F497D" w:themeColor="text2"/>
        </w:rPr>
        <w:t>:</w:t>
      </w:r>
    </w:p>
    <w:p w:rsidR="002D2C3C" w:rsidRPr="00B172C3" w:rsidRDefault="00D13684" w:rsidP="00B444ED">
      <w:pPr>
        <w:pStyle w:val="a9"/>
        <w:numPr>
          <w:ilvl w:val="0"/>
          <w:numId w:val="6"/>
        </w:numPr>
        <w:spacing w:after="0" w:line="240" w:lineRule="auto"/>
        <w:jc w:val="both"/>
        <w:rPr>
          <w:rFonts w:cs="Arial"/>
          <w:i/>
          <w:color w:val="1F497D" w:themeColor="text2"/>
          <w:sz w:val="20"/>
        </w:rPr>
      </w:pPr>
      <w:r>
        <w:rPr>
          <w:rFonts w:cs="Arial"/>
          <w:i/>
          <w:color w:val="1F497D" w:themeColor="text2"/>
          <w:sz w:val="20"/>
        </w:rPr>
        <w:t>4</w:t>
      </w:r>
      <w:r w:rsidR="00897A36">
        <w:rPr>
          <w:rFonts w:cs="Arial"/>
          <w:i/>
          <w:color w:val="1F497D" w:themeColor="text2"/>
          <w:sz w:val="20"/>
        </w:rPr>
        <w:t xml:space="preserve"> ноч</w:t>
      </w:r>
      <w:r>
        <w:rPr>
          <w:rFonts w:cs="Arial"/>
          <w:i/>
          <w:color w:val="1F497D" w:themeColor="text2"/>
          <w:sz w:val="20"/>
        </w:rPr>
        <w:t>и</w:t>
      </w:r>
      <w:r w:rsidR="00897A36">
        <w:rPr>
          <w:rFonts w:cs="Arial"/>
          <w:i/>
          <w:color w:val="1F497D" w:themeColor="text2"/>
          <w:sz w:val="20"/>
        </w:rPr>
        <w:t xml:space="preserve"> проживания в гостинице в Тбилиси на базе завтраков</w:t>
      </w:r>
      <w:r w:rsidR="002D2C3C" w:rsidRPr="00B172C3">
        <w:rPr>
          <w:rFonts w:cs="Arial"/>
          <w:i/>
          <w:color w:val="1F497D" w:themeColor="text2"/>
          <w:sz w:val="20"/>
        </w:rPr>
        <w:t>;</w:t>
      </w:r>
    </w:p>
    <w:p w:rsidR="002D2C3C" w:rsidRPr="00B172C3" w:rsidRDefault="00897A36" w:rsidP="00B444ED">
      <w:pPr>
        <w:pStyle w:val="a9"/>
        <w:numPr>
          <w:ilvl w:val="0"/>
          <w:numId w:val="6"/>
        </w:numPr>
        <w:spacing w:after="0" w:line="240" w:lineRule="auto"/>
        <w:jc w:val="both"/>
        <w:rPr>
          <w:rFonts w:cs="Arial"/>
          <w:i/>
          <w:color w:val="1F497D" w:themeColor="text2"/>
          <w:sz w:val="20"/>
        </w:rPr>
      </w:pPr>
      <w:r>
        <w:rPr>
          <w:rFonts w:cs="Arial"/>
          <w:i/>
          <w:color w:val="1F497D" w:themeColor="text2"/>
          <w:sz w:val="20"/>
        </w:rPr>
        <w:t>Все перечисленные в программе экскурсии с русскоговорящим гидом и индивидуальным транспортом</w:t>
      </w:r>
      <w:r w:rsidR="002D2C3C" w:rsidRPr="00B172C3">
        <w:rPr>
          <w:rFonts w:cs="Arial"/>
          <w:i/>
          <w:color w:val="1F497D" w:themeColor="text2"/>
          <w:sz w:val="20"/>
        </w:rPr>
        <w:t>;</w:t>
      </w:r>
    </w:p>
    <w:p w:rsidR="00FC732E" w:rsidRPr="00FC732E" w:rsidRDefault="00897A36" w:rsidP="00B444ED">
      <w:pPr>
        <w:pStyle w:val="a9"/>
        <w:numPr>
          <w:ilvl w:val="0"/>
          <w:numId w:val="6"/>
        </w:numPr>
        <w:spacing w:after="0" w:line="240" w:lineRule="auto"/>
        <w:jc w:val="both"/>
        <w:rPr>
          <w:rFonts w:cs="Arial"/>
          <w:i/>
          <w:color w:val="1F497D" w:themeColor="text2"/>
          <w:sz w:val="20"/>
        </w:rPr>
      </w:pPr>
      <w:r>
        <w:rPr>
          <w:rFonts w:cs="Arial"/>
          <w:i/>
          <w:color w:val="1F497D" w:themeColor="text2"/>
          <w:sz w:val="20"/>
        </w:rPr>
        <w:t>Индивидульные трансферы аэропорт-гостиница-аэропорт</w:t>
      </w:r>
      <w:r w:rsidR="00FC732E" w:rsidRPr="00B172C3">
        <w:rPr>
          <w:rFonts w:cs="Arial"/>
          <w:i/>
          <w:color w:val="1F497D" w:themeColor="text2"/>
          <w:sz w:val="20"/>
        </w:rPr>
        <w:t>;</w:t>
      </w:r>
    </w:p>
    <w:p w:rsidR="002D2C3C" w:rsidRDefault="00897A36" w:rsidP="00B444ED">
      <w:pPr>
        <w:pStyle w:val="a9"/>
        <w:numPr>
          <w:ilvl w:val="0"/>
          <w:numId w:val="6"/>
        </w:numPr>
        <w:spacing w:after="0" w:line="240" w:lineRule="auto"/>
        <w:jc w:val="both"/>
        <w:rPr>
          <w:rFonts w:cs="Arial"/>
          <w:i/>
          <w:color w:val="1F497D" w:themeColor="text2"/>
          <w:sz w:val="20"/>
        </w:rPr>
      </w:pPr>
      <w:r>
        <w:rPr>
          <w:rFonts w:cs="Arial"/>
          <w:i/>
          <w:color w:val="1F497D" w:themeColor="text2"/>
          <w:sz w:val="20"/>
        </w:rPr>
        <w:t>Входные билеты в музеи</w:t>
      </w:r>
      <w:r w:rsidR="00E269FD" w:rsidRPr="00B172C3">
        <w:rPr>
          <w:rFonts w:cs="Arial"/>
          <w:i/>
          <w:color w:val="1F497D" w:themeColor="text2"/>
          <w:sz w:val="20"/>
        </w:rPr>
        <w:t>;</w:t>
      </w:r>
    </w:p>
    <w:p w:rsidR="00897A36" w:rsidRDefault="00897A36" w:rsidP="00B444ED">
      <w:pPr>
        <w:pStyle w:val="a9"/>
        <w:numPr>
          <w:ilvl w:val="0"/>
          <w:numId w:val="6"/>
        </w:numPr>
        <w:spacing w:after="0" w:line="240" w:lineRule="auto"/>
        <w:jc w:val="both"/>
        <w:rPr>
          <w:rFonts w:cs="Arial"/>
          <w:i/>
          <w:color w:val="1F497D" w:themeColor="text2"/>
          <w:sz w:val="20"/>
        </w:rPr>
      </w:pPr>
      <w:r>
        <w:rPr>
          <w:rFonts w:cs="Arial"/>
          <w:i/>
          <w:color w:val="1F497D" w:themeColor="text2"/>
          <w:sz w:val="20"/>
        </w:rPr>
        <w:t>Вода на трансферах;</w:t>
      </w:r>
    </w:p>
    <w:p w:rsidR="00EB7C33" w:rsidRDefault="00EB7C33" w:rsidP="00B444ED">
      <w:pPr>
        <w:pStyle w:val="a9"/>
        <w:numPr>
          <w:ilvl w:val="0"/>
          <w:numId w:val="6"/>
        </w:numPr>
        <w:spacing w:after="0" w:line="240" w:lineRule="auto"/>
        <w:jc w:val="both"/>
        <w:rPr>
          <w:rFonts w:cs="Arial"/>
          <w:i/>
          <w:color w:val="1F497D" w:themeColor="text2"/>
          <w:sz w:val="20"/>
        </w:rPr>
      </w:pPr>
      <w:r>
        <w:rPr>
          <w:rFonts w:cs="Arial"/>
          <w:i/>
          <w:color w:val="1F497D" w:themeColor="text2"/>
          <w:sz w:val="20"/>
        </w:rPr>
        <w:t>Винная дегустация в Сигнаги;</w:t>
      </w:r>
    </w:p>
    <w:p w:rsidR="00897A36" w:rsidRPr="00B172C3" w:rsidRDefault="00897A36" w:rsidP="00B444ED">
      <w:pPr>
        <w:pStyle w:val="a9"/>
        <w:numPr>
          <w:ilvl w:val="0"/>
          <w:numId w:val="6"/>
        </w:numPr>
        <w:spacing w:after="0" w:line="240" w:lineRule="auto"/>
        <w:jc w:val="both"/>
        <w:rPr>
          <w:rFonts w:cs="Arial"/>
          <w:i/>
          <w:color w:val="1F497D" w:themeColor="text2"/>
          <w:sz w:val="20"/>
        </w:rPr>
      </w:pPr>
      <w:r>
        <w:rPr>
          <w:rFonts w:cs="Arial"/>
          <w:i/>
          <w:color w:val="1F497D" w:themeColor="text2"/>
          <w:sz w:val="20"/>
        </w:rPr>
        <w:t>Обе</w:t>
      </w:r>
      <w:r w:rsidR="00D4479D">
        <w:rPr>
          <w:rFonts w:cs="Arial"/>
          <w:i/>
          <w:color w:val="1F497D" w:themeColor="text2"/>
          <w:sz w:val="20"/>
        </w:rPr>
        <w:t>д в Мцхета</w:t>
      </w:r>
      <w:r w:rsidR="00EB7C33">
        <w:rPr>
          <w:rFonts w:cs="Arial"/>
          <w:i/>
          <w:color w:val="1F497D" w:themeColor="text2"/>
          <w:sz w:val="20"/>
        </w:rPr>
        <w:t>, обед в местном доме в Казбеги, обед в Кахети;</w:t>
      </w:r>
    </w:p>
    <w:p w:rsidR="00E269FD" w:rsidRPr="00B172C3" w:rsidRDefault="00D4479D" w:rsidP="00B444ED">
      <w:pPr>
        <w:pStyle w:val="a9"/>
        <w:numPr>
          <w:ilvl w:val="0"/>
          <w:numId w:val="6"/>
        </w:numPr>
        <w:spacing w:after="0" w:line="240" w:lineRule="auto"/>
        <w:jc w:val="both"/>
        <w:rPr>
          <w:rFonts w:cs="Arial"/>
          <w:i/>
          <w:color w:val="1F497D" w:themeColor="text2"/>
          <w:sz w:val="20"/>
        </w:rPr>
      </w:pPr>
      <w:r>
        <w:rPr>
          <w:rFonts w:cs="Arial"/>
          <w:i/>
          <w:color w:val="1F497D" w:themeColor="text2"/>
          <w:sz w:val="20"/>
        </w:rPr>
        <w:t>Ужин в ресторане</w:t>
      </w:r>
      <w:r w:rsidR="00EB7C33">
        <w:rPr>
          <w:rFonts w:cs="Arial"/>
          <w:i/>
          <w:color w:val="1F497D" w:themeColor="text2"/>
          <w:sz w:val="20"/>
        </w:rPr>
        <w:t xml:space="preserve"> с шоу прграммой</w:t>
      </w:r>
      <w:r>
        <w:rPr>
          <w:rFonts w:cs="Arial"/>
          <w:i/>
          <w:color w:val="1F497D" w:themeColor="text2"/>
          <w:sz w:val="20"/>
        </w:rPr>
        <w:t xml:space="preserve"> в последний день</w:t>
      </w:r>
      <w:r w:rsidR="00EB7C33">
        <w:rPr>
          <w:rFonts w:cs="Arial"/>
          <w:i/>
          <w:color w:val="1F497D" w:themeColor="text2"/>
          <w:sz w:val="20"/>
        </w:rPr>
        <w:t>;</w:t>
      </w:r>
    </w:p>
    <w:p w:rsidR="00D2137A" w:rsidRPr="00775D82" w:rsidRDefault="00EB7C33" w:rsidP="00B444ED">
      <w:pPr>
        <w:pStyle w:val="a9"/>
        <w:numPr>
          <w:ilvl w:val="0"/>
          <w:numId w:val="6"/>
        </w:numPr>
        <w:spacing w:after="0" w:line="240" w:lineRule="auto"/>
        <w:jc w:val="both"/>
        <w:rPr>
          <w:rFonts w:cs="Arial"/>
          <w:i/>
          <w:color w:val="1F497D" w:themeColor="text2"/>
          <w:sz w:val="20"/>
        </w:rPr>
      </w:pPr>
      <w:r w:rsidRPr="003F3413">
        <w:rPr>
          <w:rFonts w:cs="Arial"/>
          <w:i/>
          <w:color w:val="1F497D" w:themeColor="text2"/>
          <w:sz w:val="20"/>
        </w:rPr>
        <w:t>Джипы в Казбеги.</w:t>
      </w:r>
    </w:p>
    <w:p w:rsidR="00775D82" w:rsidRPr="00D13684" w:rsidRDefault="00775D82" w:rsidP="00B444ED">
      <w:pPr>
        <w:pStyle w:val="a9"/>
        <w:numPr>
          <w:ilvl w:val="0"/>
          <w:numId w:val="6"/>
        </w:numPr>
        <w:spacing w:after="0" w:line="240" w:lineRule="auto"/>
        <w:jc w:val="both"/>
        <w:rPr>
          <w:rFonts w:cs="Arial"/>
          <w:i/>
          <w:color w:val="1F497D" w:themeColor="text2"/>
          <w:sz w:val="20"/>
        </w:rPr>
      </w:pPr>
      <w:r>
        <w:rPr>
          <w:rFonts w:cs="Arial"/>
          <w:i/>
          <w:color w:val="1F497D" w:themeColor="text2"/>
          <w:sz w:val="20"/>
        </w:rPr>
        <w:t xml:space="preserve">Страховка </w:t>
      </w:r>
    </w:p>
    <w:p w:rsidR="00F23D51" w:rsidRDefault="00F23D51" w:rsidP="00B444ED">
      <w:pPr>
        <w:jc w:val="both"/>
      </w:pPr>
    </w:p>
    <w:sectPr w:rsidR="00F23D51" w:rsidSect="00775D8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53" w:rsidRDefault="00CA4653" w:rsidP="0039643B">
      <w:pPr>
        <w:spacing w:after="0" w:line="240" w:lineRule="auto"/>
      </w:pPr>
      <w:r>
        <w:separator/>
      </w:r>
    </w:p>
  </w:endnote>
  <w:endnote w:type="continuationSeparator" w:id="0">
    <w:p w:rsidR="00CA4653" w:rsidRDefault="00CA4653" w:rsidP="0039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53" w:rsidRDefault="00CA4653" w:rsidP="0039643B">
      <w:pPr>
        <w:spacing w:after="0" w:line="240" w:lineRule="auto"/>
      </w:pPr>
      <w:r>
        <w:separator/>
      </w:r>
    </w:p>
  </w:footnote>
  <w:footnote w:type="continuationSeparator" w:id="0">
    <w:p w:rsidR="00CA4653" w:rsidRDefault="00CA4653" w:rsidP="0039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82" w:rsidRDefault="00775D82" w:rsidP="00775D82">
    <w:pPr>
      <w:pStyle w:val="a3"/>
      <w:pBdr>
        <w:between w:val="single" w:sz="4" w:space="1" w:color="4F81BD"/>
      </w:pBdr>
      <w:tabs>
        <w:tab w:val="center" w:pos="7285"/>
        <w:tab w:val="left" w:pos="9425"/>
      </w:tabs>
      <w:jc w:val="center"/>
      <w:rPr>
        <w:rFonts w:ascii="Arial Black" w:hAnsi="Arial Black"/>
        <w:b/>
        <w:color w:val="548DD4"/>
        <w:sz w:val="28"/>
        <w:szCs w:val="28"/>
        <w:lang w:val="en-US"/>
      </w:rPr>
    </w:pPr>
    <w:r>
      <w:rPr>
        <w:rFonts w:ascii="Arial Black" w:hAnsi="Arial Black"/>
        <w:b/>
        <w:noProof/>
        <w:color w:val="548DD4"/>
        <w:sz w:val="28"/>
        <w:szCs w:val="28"/>
      </w:rPr>
      <w:drawing>
        <wp:inline distT="0" distB="0" distL="0" distR="0" wp14:anchorId="20D8A126" wp14:editId="31AAFB15">
          <wp:extent cx="180975" cy="129540"/>
          <wp:effectExtent l="0" t="0" r="0" b="0"/>
          <wp:docPr id="3" name="Рисунок 3" descr="Описание: 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Описание: 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color w:val="548DD4"/>
        <w:sz w:val="28"/>
        <w:szCs w:val="28"/>
        <w:lang w:val="en-US"/>
      </w:rPr>
      <w:t xml:space="preserve"> Pan </w:t>
    </w:r>
    <w:smartTag w:uri="urn:schemas-microsoft-com:office:smarttags" w:element="country-region">
      <w:smartTag w:uri="urn:schemas-microsoft-com:office:smarttags" w:element="place">
        <w:r>
          <w:rPr>
            <w:rFonts w:ascii="Arial Black" w:hAnsi="Arial Black"/>
            <w:b/>
            <w:color w:val="548DD4"/>
            <w:sz w:val="28"/>
            <w:szCs w:val="28"/>
            <w:lang w:val="en-US"/>
          </w:rPr>
          <w:t>Ukraine</w:t>
        </w:r>
      </w:smartTag>
    </w:smartTag>
  </w:p>
  <w:p w:rsidR="00775D82" w:rsidRPr="00ED0F22" w:rsidRDefault="00775D82" w:rsidP="00775D82">
    <w:pPr>
      <w:pStyle w:val="a3"/>
      <w:pBdr>
        <w:between w:val="single" w:sz="4" w:space="1" w:color="4F81BD"/>
      </w:pBdr>
      <w:jc w:val="center"/>
      <w:rPr>
        <w:rFonts w:ascii="Arial" w:hAnsi="Arial" w:cs="Arial"/>
        <w:lang w:val="en-US"/>
      </w:rPr>
    </w:pPr>
    <w:hyperlink r:id="rId2" w:history="1">
      <w:r>
        <w:rPr>
          <w:rStyle w:val="ab"/>
          <w:b/>
          <w:color w:val="1F497D"/>
          <w:lang w:val="en-US"/>
        </w:rPr>
        <w:t>www</w:t>
      </w:r>
      <w:r w:rsidRPr="00ED0F22">
        <w:rPr>
          <w:rStyle w:val="ab"/>
          <w:b/>
          <w:color w:val="1F497D"/>
          <w:lang w:val="en-US"/>
        </w:rPr>
        <w:t>.</w:t>
      </w:r>
      <w:r>
        <w:rPr>
          <w:rStyle w:val="ab"/>
          <w:b/>
          <w:color w:val="1F497D"/>
          <w:lang w:val="en-US"/>
        </w:rPr>
        <w:t>panukraine</w:t>
      </w:r>
      <w:r w:rsidRPr="00ED0F22">
        <w:rPr>
          <w:rStyle w:val="ab"/>
          <w:b/>
          <w:color w:val="1F497D"/>
          <w:lang w:val="en-US"/>
        </w:rPr>
        <w:t>.</w:t>
      </w:r>
      <w:r>
        <w:rPr>
          <w:rStyle w:val="ab"/>
          <w:b/>
          <w:color w:val="1F497D"/>
          <w:lang w:val="en-US"/>
        </w:rPr>
        <w:t>kiev</w:t>
      </w:r>
      <w:r w:rsidRPr="00ED0F22">
        <w:rPr>
          <w:rStyle w:val="ab"/>
          <w:b/>
          <w:color w:val="1F497D"/>
          <w:lang w:val="en-US"/>
        </w:rPr>
        <w:t>.</w:t>
      </w:r>
      <w:r>
        <w:rPr>
          <w:rStyle w:val="ab"/>
          <w:b/>
          <w:color w:val="1F497D"/>
          <w:lang w:val="en-US"/>
        </w:rPr>
        <w:t>ua</w:t>
      </w:r>
    </w:hyperlink>
    <w:r w:rsidRPr="00ED0F22">
      <w:rPr>
        <w:b/>
        <w:color w:val="1F497D"/>
        <w:lang w:val="en-US"/>
      </w:rPr>
      <w:t xml:space="preserve"> </w:t>
    </w:r>
    <w:r w:rsidRPr="00ED0F22">
      <w:rPr>
        <w:rFonts w:ascii="Arial" w:hAnsi="Arial" w:cs="Arial"/>
        <w:b/>
        <w:color w:val="1F497D"/>
        <w:lang w:val="en-US"/>
      </w:rPr>
      <w:tab/>
    </w:r>
    <w:r w:rsidRPr="00ED0F22">
      <w:rPr>
        <w:rFonts w:ascii="Arial" w:hAnsi="Arial" w:cs="Arial"/>
        <w:b/>
        <w:color w:val="1F497D"/>
        <w:lang w:val="en-US"/>
      </w:rPr>
      <w:tab/>
      <w:t xml:space="preserve">(044) </w:t>
    </w:r>
    <w:r>
      <w:rPr>
        <w:rFonts w:ascii="Arial" w:hAnsi="Arial" w:cs="Arial"/>
        <w:b/>
        <w:color w:val="1F497D"/>
        <w:lang w:val="en-US"/>
      </w:rPr>
      <w:t>238 08 48</w:t>
    </w:r>
  </w:p>
  <w:p w:rsidR="00775D82" w:rsidRDefault="00775D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901"/>
    <w:multiLevelType w:val="hybridMultilevel"/>
    <w:tmpl w:val="6512CE2A"/>
    <w:lvl w:ilvl="0" w:tplc="76BC77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6431"/>
    <w:multiLevelType w:val="hybridMultilevel"/>
    <w:tmpl w:val="3B4C2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D668A"/>
    <w:multiLevelType w:val="hybridMultilevel"/>
    <w:tmpl w:val="310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83604"/>
    <w:multiLevelType w:val="hybridMultilevel"/>
    <w:tmpl w:val="5BE4C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057EE"/>
    <w:multiLevelType w:val="hybridMultilevel"/>
    <w:tmpl w:val="28FE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004D1"/>
    <w:multiLevelType w:val="hybridMultilevel"/>
    <w:tmpl w:val="DB444F0E"/>
    <w:lvl w:ilvl="0" w:tplc="76BC77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12CD7"/>
    <w:multiLevelType w:val="hybridMultilevel"/>
    <w:tmpl w:val="2DBA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B7EA5"/>
    <w:multiLevelType w:val="hybridMultilevel"/>
    <w:tmpl w:val="9604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B315A"/>
    <w:multiLevelType w:val="hybridMultilevel"/>
    <w:tmpl w:val="E8188AAC"/>
    <w:lvl w:ilvl="0" w:tplc="76BC77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C1A4F"/>
    <w:multiLevelType w:val="hybridMultilevel"/>
    <w:tmpl w:val="F31C09F4"/>
    <w:lvl w:ilvl="0" w:tplc="76BC77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41472"/>
    <w:multiLevelType w:val="hybridMultilevel"/>
    <w:tmpl w:val="7F7AEDC2"/>
    <w:lvl w:ilvl="0" w:tplc="76BC77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B481B"/>
    <w:multiLevelType w:val="hybridMultilevel"/>
    <w:tmpl w:val="1700DEC6"/>
    <w:lvl w:ilvl="0" w:tplc="76BC77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8054E"/>
    <w:multiLevelType w:val="hybridMultilevel"/>
    <w:tmpl w:val="54E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16D9C"/>
    <w:multiLevelType w:val="hybridMultilevel"/>
    <w:tmpl w:val="DD9C2EBC"/>
    <w:lvl w:ilvl="0" w:tplc="76BC7758">
      <w:start w:val="1"/>
      <w:numFmt w:val="bullet"/>
      <w:lvlText w:val="-"/>
      <w:lvlJc w:val="left"/>
      <w:pPr>
        <w:ind w:left="75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2"/>
  </w:num>
  <w:num w:numId="7">
    <w:abstractNumId w:val="13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3B"/>
    <w:rsid w:val="00002F3D"/>
    <w:rsid w:val="00004C43"/>
    <w:rsid w:val="00005F59"/>
    <w:rsid w:val="000113B0"/>
    <w:rsid w:val="00011510"/>
    <w:rsid w:val="00011C7C"/>
    <w:rsid w:val="00021ADF"/>
    <w:rsid w:val="0002255A"/>
    <w:rsid w:val="00056B67"/>
    <w:rsid w:val="00072F48"/>
    <w:rsid w:val="00096B99"/>
    <w:rsid w:val="0012033A"/>
    <w:rsid w:val="001352F9"/>
    <w:rsid w:val="001361BD"/>
    <w:rsid w:val="00160A38"/>
    <w:rsid w:val="001C74E8"/>
    <w:rsid w:val="001D2028"/>
    <w:rsid w:val="001E3FAB"/>
    <w:rsid w:val="0020292E"/>
    <w:rsid w:val="0026431C"/>
    <w:rsid w:val="00292FC2"/>
    <w:rsid w:val="002D0A4C"/>
    <w:rsid w:val="002D2C3C"/>
    <w:rsid w:val="002D5367"/>
    <w:rsid w:val="00372749"/>
    <w:rsid w:val="003844A6"/>
    <w:rsid w:val="0039643B"/>
    <w:rsid w:val="003C10DF"/>
    <w:rsid w:val="003F121B"/>
    <w:rsid w:val="003F3413"/>
    <w:rsid w:val="00402EA8"/>
    <w:rsid w:val="004B7787"/>
    <w:rsid w:val="00513D7D"/>
    <w:rsid w:val="0054489C"/>
    <w:rsid w:val="005745E7"/>
    <w:rsid w:val="00602065"/>
    <w:rsid w:val="006215A0"/>
    <w:rsid w:val="00660973"/>
    <w:rsid w:val="00683505"/>
    <w:rsid w:val="006D3DEA"/>
    <w:rsid w:val="007271E1"/>
    <w:rsid w:val="00740CD7"/>
    <w:rsid w:val="00775D82"/>
    <w:rsid w:val="007934CD"/>
    <w:rsid w:val="007A2F0B"/>
    <w:rsid w:val="007D2268"/>
    <w:rsid w:val="007D7C8F"/>
    <w:rsid w:val="007F052E"/>
    <w:rsid w:val="00801B69"/>
    <w:rsid w:val="00817721"/>
    <w:rsid w:val="008334C8"/>
    <w:rsid w:val="00874B7B"/>
    <w:rsid w:val="0087685A"/>
    <w:rsid w:val="00897A36"/>
    <w:rsid w:val="008C4135"/>
    <w:rsid w:val="008E001B"/>
    <w:rsid w:val="009121F9"/>
    <w:rsid w:val="00913FFE"/>
    <w:rsid w:val="00942D5A"/>
    <w:rsid w:val="0095782C"/>
    <w:rsid w:val="0098213F"/>
    <w:rsid w:val="009A4730"/>
    <w:rsid w:val="009B36D3"/>
    <w:rsid w:val="009E552C"/>
    <w:rsid w:val="00A360AA"/>
    <w:rsid w:val="00A93755"/>
    <w:rsid w:val="00A96E16"/>
    <w:rsid w:val="00AA3FF0"/>
    <w:rsid w:val="00AC3E76"/>
    <w:rsid w:val="00AF2B83"/>
    <w:rsid w:val="00B0704B"/>
    <w:rsid w:val="00B172C3"/>
    <w:rsid w:val="00B24FE5"/>
    <w:rsid w:val="00B444ED"/>
    <w:rsid w:val="00BA0C51"/>
    <w:rsid w:val="00C2076D"/>
    <w:rsid w:val="00C65000"/>
    <w:rsid w:val="00C778E1"/>
    <w:rsid w:val="00C93C37"/>
    <w:rsid w:val="00CA4653"/>
    <w:rsid w:val="00CA7621"/>
    <w:rsid w:val="00CB631A"/>
    <w:rsid w:val="00CC75A4"/>
    <w:rsid w:val="00CF0023"/>
    <w:rsid w:val="00CF6F61"/>
    <w:rsid w:val="00D13684"/>
    <w:rsid w:val="00D2137A"/>
    <w:rsid w:val="00D4479D"/>
    <w:rsid w:val="00D65970"/>
    <w:rsid w:val="00D84FF3"/>
    <w:rsid w:val="00DA7373"/>
    <w:rsid w:val="00DD0CCF"/>
    <w:rsid w:val="00DE407C"/>
    <w:rsid w:val="00E1314C"/>
    <w:rsid w:val="00E15260"/>
    <w:rsid w:val="00E26490"/>
    <w:rsid w:val="00E269FD"/>
    <w:rsid w:val="00E44BE3"/>
    <w:rsid w:val="00E721BE"/>
    <w:rsid w:val="00E80F55"/>
    <w:rsid w:val="00EB7C33"/>
    <w:rsid w:val="00EE75CD"/>
    <w:rsid w:val="00F07A0E"/>
    <w:rsid w:val="00F23D51"/>
    <w:rsid w:val="00F317B2"/>
    <w:rsid w:val="00F428C3"/>
    <w:rsid w:val="00F53629"/>
    <w:rsid w:val="00F643D4"/>
    <w:rsid w:val="00F96C3F"/>
    <w:rsid w:val="00FA0D58"/>
    <w:rsid w:val="00F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43B"/>
  </w:style>
  <w:style w:type="paragraph" w:styleId="a5">
    <w:name w:val="footer"/>
    <w:basedOn w:val="a"/>
    <w:link w:val="a6"/>
    <w:uiPriority w:val="99"/>
    <w:unhideWhenUsed/>
    <w:rsid w:val="003964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43B"/>
  </w:style>
  <w:style w:type="paragraph" w:styleId="a7">
    <w:name w:val="Balloon Text"/>
    <w:basedOn w:val="a"/>
    <w:link w:val="a8"/>
    <w:uiPriority w:val="99"/>
    <w:semiHidden/>
    <w:unhideWhenUsed/>
    <w:rsid w:val="0039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4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4B7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E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E001B"/>
    <w:rPr>
      <w:color w:val="0000FF"/>
      <w:u w:val="single"/>
    </w:rPr>
  </w:style>
  <w:style w:type="table" w:styleId="ac">
    <w:name w:val="Table Grid"/>
    <w:basedOn w:val="a1"/>
    <w:uiPriority w:val="59"/>
    <w:rsid w:val="00096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92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43B"/>
  </w:style>
  <w:style w:type="paragraph" w:styleId="a5">
    <w:name w:val="footer"/>
    <w:basedOn w:val="a"/>
    <w:link w:val="a6"/>
    <w:uiPriority w:val="99"/>
    <w:unhideWhenUsed/>
    <w:rsid w:val="003964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43B"/>
  </w:style>
  <w:style w:type="paragraph" w:styleId="a7">
    <w:name w:val="Balloon Text"/>
    <w:basedOn w:val="a"/>
    <w:link w:val="a8"/>
    <w:uiPriority w:val="99"/>
    <w:semiHidden/>
    <w:unhideWhenUsed/>
    <w:rsid w:val="0039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4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4B7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E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E001B"/>
    <w:rPr>
      <w:color w:val="0000FF"/>
      <w:u w:val="single"/>
    </w:rPr>
  </w:style>
  <w:style w:type="table" w:styleId="ac">
    <w:name w:val="Table Grid"/>
    <w:basedOn w:val="a1"/>
    <w:uiPriority w:val="59"/>
    <w:rsid w:val="00096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9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0%D0%BE%D1%81%D1%81%D0%B8%D1%8F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/index.php?title=%D0%94%D0%B0%D0%B2%D0%B8%D0%B4_%D0%93%D0%B0%D1%80%D0%B5%D0%B4%D0%B6%D0%B8&amp;action=edit&amp;redlink=1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1%80%D1%83%D0%B7%D0%B8%D0%BD%D1%81%D0%BA%D0%B8%D0%B9_%D1%8F%D0%B7%D1%8B%D0%B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8%D1%80%D0%B0%D0%BD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%D0%93%D1%80%D0%B8%D0%B1%D0%BE%D0%B5%D0%B4%D0%BE%D0%B2,_%D0%90%D0%BB%D0%B5%D0%BA%D1%81%D0%B0%D0%BD%D0%B4%D1%8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nukraine.kiev.u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7B35-7B12-416A-BAC7-A693D1C4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tomaadmin</dc:creator>
  <cp:lastModifiedBy>Shevchenko</cp:lastModifiedBy>
  <cp:revision>2</cp:revision>
  <cp:lastPrinted>2015-10-07T14:50:00Z</cp:lastPrinted>
  <dcterms:created xsi:type="dcterms:W3CDTF">2017-01-13T08:41:00Z</dcterms:created>
  <dcterms:modified xsi:type="dcterms:W3CDTF">2017-01-13T08:41:00Z</dcterms:modified>
</cp:coreProperties>
</file>